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1C06">
      <w:r>
        <w:rPr>
          <w:noProof/>
        </w:rPr>
        <w:drawing>
          <wp:inline distT="0" distB="0" distL="0" distR="0">
            <wp:extent cx="5940425" cy="8165757"/>
            <wp:effectExtent l="19050" t="0" r="3175" b="0"/>
            <wp:docPr id="1" name="Рисунок 1" descr="C:\Users\admin\Desktop\2024-03-20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03-20_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06" w:rsidRDefault="004E1C06"/>
    <w:p w:rsidR="004E1C06" w:rsidRDefault="004E1C06"/>
    <w:p w:rsidR="004E1C06" w:rsidRDefault="004E1C06"/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tbl>
      <w:tblPr>
        <w:tblW w:w="9265" w:type="dxa"/>
        <w:tblInd w:w="-8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8"/>
        <w:gridCol w:w="7426"/>
        <w:gridCol w:w="438"/>
        <w:gridCol w:w="963"/>
      </w:tblGrid>
      <w:tr w:rsidR="004E1C06" w:rsidRPr="005A5392" w:rsidTr="00341F19">
        <w:trPr>
          <w:trHeight w:val="267"/>
        </w:trPr>
        <w:tc>
          <w:tcPr>
            <w:tcW w:w="7864" w:type="dxa"/>
            <w:gridSpan w:val="2"/>
            <w:shd w:val="clear" w:color="auto" w:fill="auto"/>
          </w:tcPr>
          <w:p w:rsidR="004E1C06" w:rsidRPr="005A5392" w:rsidRDefault="004E1C06" w:rsidP="00341F19">
            <w:pPr>
              <w:pStyle w:val="afa"/>
              <w:ind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438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282"/>
        </w:trPr>
        <w:tc>
          <w:tcPr>
            <w:tcW w:w="7864" w:type="dxa"/>
            <w:gridSpan w:val="2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Паспорт Программы развития МОУ «СОШ № 13» на 2022-2025 годы</w:t>
            </w:r>
          </w:p>
        </w:tc>
        <w:tc>
          <w:tcPr>
            <w:tcW w:w="438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267"/>
        </w:trPr>
        <w:tc>
          <w:tcPr>
            <w:tcW w:w="7864" w:type="dxa"/>
            <w:gridSpan w:val="2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1.Информационная справка о МОУ «СОШ № 13»</w:t>
            </w:r>
          </w:p>
        </w:tc>
        <w:tc>
          <w:tcPr>
            <w:tcW w:w="438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267"/>
        </w:trPr>
        <w:tc>
          <w:tcPr>
            <w:tcW w:w="7864" w:type="dxa"/>
            <w:gridSpan w:val="2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2261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Состояние материально-технической базы</w:t>
            </w:r>
            <w:r w:rsidRPr="003226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282"/>
        </w:trPr>
        <w:tc>
          <w:tcPr>
            <w:tcW w:w="7864" w:type="dxa"/>
            <w:gridSpan w:val="2"/>
            <w:shd w:val="clear" w:color="auto" w:fill="auto"/>
          </w:tcPr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612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Характеристика педагогических кадров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Контингент учащихся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612">
              <w:rPr>
                <w:rFonts w:ascii="Times New Roman" w:hAnsi="Times New Roman" w:cs="Times New Roman"/>
                <w:bCs/>
                <w:sz w:val="24"/>
                <w:szCs w:val="24"/>
              </w:rPr>
              <w:t>5.Характеристика окружающего социума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Основания для разработки программы развития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SWOT-анализ потенциала развития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МОУ «СОШ № 13»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Концепция развития МОУ «СОШ № 13»</w:t>
            </w:r>
          </w:p>
        </w:tc>
        <w:tc>
          <w:tcPr>
            <w:tcW w:w="438" w:type="dxa"/>
            <w:shd w:val="clear" w:color="auto" w:fill="auto"/>
          </w:tcPr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267"/>
        </w:trPr>
        <w:tc>
          <w:tcPr>
            <w:tcW w:w="7864" w:type="dxa"/>
            <w:gridSpan w:val="2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Модель школы – 2025</w:t>
            </w:r>
          </w:p>
        </w:tc>
        <w:tc>
          <w:tcPr>
            <w:tcW w:w="438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282"/>
        </w:trPr>
        <w:tc>
          <w:tcPr>
            <w:tcW w:w="7864" w:type="dxa"/>
            <w:gridSpan w:val="2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Модель педагога школы – 2025</w:t>
            </w:r>
          </w:p>
        </w:tc>
        <w:tc>
          <w:tcPr>
            <w:tcW w:w="438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267"/>
        </w:trPr>
        <w:tc>
          <w:tcPr>
            <w:tcW w:w="7864" w:type="dxa"/>
            <w:gridSpan w:val="2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      Модель выпускника школы- 2025</w:t>
            </w:r>
          </w:p>
        </w:tc>
        <w:tc>
          <w:tcPr>
            <w:tcW w:w="438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267"/>
        </w:trPr>
        <w:tc>
          <w:tcPr>
            <w:tcW w:w="7864" w:type="dxa"/>
            <w:gridSpan w:val="2"/>
            <w:shd w:val="clear" w:color="auto" w:fill="auto"/>
          </w:tcPr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      Миссия школы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развития </w:t>
            </w:r>
          </w:p>
          <w:p w:rsidR="004E1C06" w:rsidRPr="00C1471D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МОУ «СОШ № 13»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2022-2025 годы</w:t>
            </w: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8" w:type="dxa"/>
            <w:shd w:val="clear" w:color="auto" w:fill="auto"/>
          </w:tcPr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550"/>
        </w:trPr>
        <w:tc>
          <w:tcPr>
            <w:tcW w:w="7864" w:type="dxa"/>
            <w:gridSpan w:val="2"/>
            <w:shd w:val="clear" w:color="auto" w:fill="auto"/>
          </w:tcPr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качества образования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11.Гражданско-правовое образование и воспитание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 Развитие информационной среды школы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13.Планируемые результаты формирования ИК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компетентности выпускников уровня начального образования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Инклюзивное образование в школе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15.Развитие системы государственно-общественного управления 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Система мер по минимизации рисков реализации Программы разв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тия МОУ «СОШ № 13»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-2025 годы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17.Механизм реализации Программы развития школы на 2022-2025 годы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Ожидаемые результаты реализации Программы развития МОУ «СОШ № 13»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-2025 годы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19.Критерии и показатели оценки реализации программы развития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Лист внесения изменений</w:t>
            </w:r>
          </w:p>
        </w:tc>
        <w:tc>
          <w:tcPr>
            <w:tcW w:w="438" w:type="dxa"/>
            <w:shd w:val="clear" w:color="auto" w:fill="auto"/>
          </w:tcPr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4E1C06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blPrEx>
          <w:tblCellMar>
            <w:left w:w="108" w:type="dxa"/>
            <w:right w:w="108" w:type="dxa"/>
          </w:tblCellMar>
        </w:tblPrEx>
        <w:trPr>
          <w:gridAfter w:val="3"/>
          <w:wAfter w:w="8827" w:type="dxa"/>
          <w:trHeight w:val="79"/>
        </w:trPr>
        <w:tc>
          <w:tcPr>
            <w:tcW w:w="438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392">
        <w:rPr>
          <w:rFonts w:ascii="Times New Roman" w:hAnsi="Times New Roman" w:cs="Times New Roman"/>
          <w:sz w:val="24"/>
          <w:szCs w:val="24"/>
        </w:rPr>
        <w:t>Программа развития муниципального общеобразовательного учреждения «Средняя общеобразовательная школа № 13» (МОУ «СОШ № 13») село Мирное (далее – Программа или Программа развития) является стратегическим документом, определяющим пути и основные направления развития МОУ «СОШ № 13» на период с января 2022 года до декабря 2025 года в логике современной государственной образовательной политики и с учетом потенциала саморазвития образовательного учреждения.</w:t>
      </w:r>
      <w:proofErr w:type="gramEnd"/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  Программа подготовлена рабочей группой школы. 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  В Программе отражены тенденции развития школы, охарактеризованы главные проблемы и задачи работы педагогического и ученического колле</w:t>
      </w:r>
      <w:r w:rsidRPr="005A5392">
        <w:rPr>
          <w:rFonts w:ascii="Times New Roman" w:hAnsi="Times New Roman" w:cs="Times New Roman"/>
          <w:sz w:val="24"/>
          <w:szCs w:val="24"/>
        </w:rPr>
        <w:t>к</w:t>
      </w:r>
      <w:r w:rsidRPr="005A5392">
        <w:rPr>
          <w:rFonts w:ascii="Times New Roman" w:hAnsi="Times New Roman" w:cs="Times New Roman"/>
          <w:sz w:val="24"/>
          <w:szCs w:val="24"/>
        </w:rPr>
        <w:t>тивов, представлены меры по изменению содержания и организации образовательного процесса. Развитие МОУ «СОШ № 13» в данный период предпол</w:t>
      </w:r>
      <w:r w:rsidRPr="005A5392">
        <w:rPr>
          <w:rFonts w:ascii="Times New Roman" w:hAnsi="Times New Roman" w:cs="Times New Roman"/>
          <w:sz w:val="24"/>
          <w:szCs w:val="24"/>
        </w:rPr>
        <w:t>а</w:t>
      </w:r>
      <w:r w:rsidRPr="005A5392">
        <w:rPr>
          <w:rFonts w:ascii="Times New Roman" w:hAnsi="Times New Roman" w:cs="Times New Roman"/>
          <w:sz w:val="24"/>
          <w:szCs w:val="24"/>
        </w:rPr>
        <w:t xml:space="preserve">гает поиск путей и создание условий для личностного роста учащегося, его подготовки к 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полно​ценному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и эффективному участию в различных видах жизнедеятельности в информационном обществе.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 Программа является инструментом управления развитием образовател</w:t>
      </w:r>
      <w:r w:rsidRPr="005A5392">
        <w:rPr>
          <w:rFonts w:ascii="Times New Roman" w:hAnsi="Times New Roman" w:cs="Times New Roman"/>
          <w:sz w:val="24"/>
          <w:szCs w:val="24"/>
        </w:rPr>
        <w:t>ь</w:t>
      </w:r>
      <w:r w:rsidRPr="005A5392">
        <w:rPr>
          <w:rFonts w:ascii="Times New Roman" w:hAnsi="Times New Roman" w:cs="Times New Roman"/>
          <w:sz w:val="24"/>
          <w:szCs w:val="24"/>
        </w:rPr>
        <w:t>ного процесса и учреждения в целом. Она предназначена для систематизации управления развитием школы, а также разработки и реализации комплекса мер, направленных на достижение школой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школы как действующей модели гражданского общества.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призвана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в конечном счете обеспечить достижение целей, поставленных в государственной программе Российской Федерации «Развитие Образования» на 2018 -2025 годы: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цель 1 - качество образования, которое характеризуется: обеспечением глобальной конкурентоспособности российского образования, вхождением Ро</w:t>
      </w:r>
      <w:r w:rsidRPr="005A5392">
        <w:rPr>
          <w:rFonts w:ascii="Times New Roman" w:hAnsi="Times New Roman" w:cs="Times New Roman"/>
          <w:bCs/>
          <w:sz w:val="24"/>
          <w:szCs w:val="24"/>
        </w:rPr>
        <w:t>с</w:t>
      </w:r>
      <w:r w:rsidRPr="005A5392">
        <w:rPr>
          <w:rFonts w:ascii="Times New Roman" w:hAnsi="Times New Roman" w:cs="Times New Roman"/>
          <w:bCs/>
          <w:sz w:val="24"/>
          <w:szCs w:val="24"/>
        </w:rPr>
        <w:t>сийской Федерации в число 10 ведущих стран мира по качеству общего обр</w:t>
      </w:r>
      <w:r w:rsidRPr="005A5392">
        <w:rPr>
          <w:rFonts w:ascii="Times New Roman" w:hAnsi="Times New Roman" w:cs="Times New Roman"/>
          <w:bCs/>
          <w:sz w:val="24"/>
          <w:szCs w:val="24"/>
        </w:rPr>
        <w:t>а</w:t>
      </w:r>
      <w:r w:rsidRPr="005A5392">
        <w:rPr>
          <w:rFonts w:ascii="Times New Roman" w:hAnsi="Times New Roman" w:cs="Times New Roman"/>
          <w:bCs/>
          <w:sz w:val="24"/>
          <w:szCs w:val="24"/>
        </w:rPr>
        <w:t>зования.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цель 2 - доступность образования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цель 3 - воспитание гармонично развитой и социально ответственной личн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>сти на основе духовно-нравственных ценностей народов Российской Федер</w:t>
      </w:r>
      <w:r w:rsidRPr="005A5392">
        <w:rPr>
          <w:rFonts w:ascii="Times New Roman" w:hAnsi="Times New Roman" w:cs="Times New Roman"/>
          <w:sz w:val="24"/>
          <w:szCs w:val="24"/>
        </w:rPr>
        <w:t>а</w:t>
      </w:r>
      <w:r w:rsidRPr="005A5392">
        <w:rPr>
          <w:rFonts w:ascii="Times New Roman" w:hAnsi="Times New Roman" w:cs="Times New Roman"/>
          <w:sz w:val="24"/>
          <w:szCs w:val="24"/>
        </w:rPr>
        <w:t>ции, исторических и национально-культурных традиций.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ПАСПОРТ ПРОГРАММЫ РАЗВИТИЯ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tbl>
      <w:tblPr>
        <w:tblW w:w="9944" w:type="dxa"/>
        <w:tblInd w:w="-601" w:type="dxa"/>
        <w:tblLayout w:type="fixed"/>
        <w:tblLook w:val="0000"/>
      </w:tblPr>
      <w:tblGrid>
        <w:gridCol w:w="732"/>
        <w:gridCol w:w="2844"/>
        <w:gridCol w:w="6368"/>
      </w:tblGrid>
      <w:tr w:rsidR="004E1C06" w:rsidRPr="005A5392" w:rsidTr="00341F19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Программа развития муниципального общеобразовательного учреждения «Средняя общеобразовательная школа № 1З»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Мирное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Благодарненского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района Ставропольского края на 2022-2025 годы.</w:t>
            </w:r>
          </w:p>
        </w:tc>
      </w:tr>
      <w:tr w:rsidR="004E1C06" w:rsidRPr="005A5392" w:rsidTr="00341F19">
        <w:trPr>
          <w:trHeight w:val="693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Нормативно-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правовые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F73BEF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BEF">
              <w:rPr>
                <w:rFonts w:ascii="Times New Roman" w:hAnsi="Times New Roman" w:cs="Times New Roman"/>
                <w:i/>
                <w:sz w:val="24"/>
                <w:szCs w:val="24"/>
              </w:rPr>
              <w:t>Федеральный уровень</w:t>
            </w:r>
          </w:p>
          <w:p w:rsidR="004E1C06" w:rsidRPr="00F73BEF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BEF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образовании в Российской Федерации» от 29.12.2012 № 273-ФЗ;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BEF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</w:t>
            </w:r>
            <w:r w:rsidRPr="00F73BEF">
              <w:rPr>
                <w:rFonts w:ascii="Times New Roman" w:hAnsi="Times New Roman" w:cs="Times New Roman"/>
                <w:shd w:val="clear" w:color="auto" w:fill="FFFFFF"/>
              </w:rPr>
              <w:t xml:space="preserve"> с учетом требований ФГОС НОО, утвержденного Приказом </w:t>
            </w:r>
            <w:proofErr w:type="spellStart"/>
            <w:r w:rsidRPr="00F73BEF">
              <w:rPr>
                <w:rFonts w:ascii="Times New Roman" w:hAnsi="Times New Roman" w:cs="Times New Roman"/>
                <w:shd w:val="clear" w:color="auto" w:fill="FFFFFF"/>
              </w:rPr>
              <w:t>Минобрнауки</w:t>
            </w:r>
            <w:proofErr w:type="spellEnd"/>
            <w:r w:rsidRPr="00F73BEF">
              <w:rPr>
                <w:rFonts w:ascii="Times New Roman" w:hAnsi="Times New Roman" w:cs="Times New Roman"/>
                <w:shd w:val="clear" w:color="auto" w:fill="FFFFFF"/>
              </w:rPr>
              <w:t xml:space="preserve"> России № 373 от 06.10.2009г с изменениями от</w:t>
            </w:r>
            <w:r w:rsidRPr="00F73BEF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11.12.2020г</w:t>
            </w:r>
            <w:r w:rsidRPr="00F73BEF">
              <w:rPr>
                <w:rFonts w:ascii="Times New Roman" w:hAnsi="Times New Roman" w:cs="Times New Roman"/>
                <w:shd w:val="clear" w:color="auto" w:fill="FFFFFF"/>
              </w:rPr>
              <w:t>; и обновленных ФГОС НОО, утвержденных Приказом Министерства Просвещения Российской Федерации от 31.05.2021 года № 286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</w:t>
            </w:r>
            <w:r w:rsidRPr="00F73BEF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от «17» декабря 2010 г. № 1897;</w:t>
            </w:r>
          </w:p>
          <w:p w:rsidR="004E1C06" w:rsidRPr="00F73BEF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Федеральный государственный образовательный стандарт среднего общего образования (утв. Приказ Министерства образования и науки Российской Федерации от </w:t>
            </w:r>
            <w:r w:rsidRPr="00F73B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17.05.2012 г., №413);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BE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Государственная программа</w:t>
            </w:r>
            <w:r w:rsidRPr="005A539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Российской Федерации "Развитие образования" на 2018-2025 годы, утв. постановлением Правительства </w:t>
            </w:r>
            <w:r w:rsidRPr="005A5392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РФ от 26.12.2017 г. № 1642;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Национальный проект  «Образование» на 2019 -2024годы;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Стратегия развития воспитания в Российской Федерации на период до 2025 года (утверждена Распоряжением Правительства Российской Федерации от 29.05.2015 № 1662-р);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29.10.2015г. №536 «О создании Общероссийской общественно-государственной детско-юношеской организации «Российское движение школьников»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11.06.2014г № 540 «Об утверждении Положения о Всероссийском физкультурно-спортивном комплексе «Готов к труду и обороне (ГТО)».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Уровень образовательной организации: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Устав «МОУ СОШ № 13».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Локальные акты МОУ «СОШ №13».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E1C06" w:rsidRPr="005A5392" w:rsidTr="00341F19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Управляющий совет «МОУ СОШ № 13».</w:t>
            </w:r>
          </w:p>
        </w:tc>
      </w:tr>
      <w:tr w:rsidR="004E1C06" w:rsidRPr="005A5392" w:rsidTr="00341F19">
        <w:trPr>
          <w:trHeight w:val="1092"/>
        </w:trPr>
        <w:tc>
          <w:tcPr>
            <w:tcW w:w="7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разработчики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6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Савченко Елена Павловна, директор МОУ «СОШ № 13»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Рабочая группа, состав утвержден приказом МОУ «СОШ № 13»</w:t>
            </w:r>
          </w:p>
        </w:tc>
      </w:tr>
      <w:tr w:rsidR="004E1C06" w:rsidRPr="005A5392" w:rsidTr="00341F19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Совершенствование образовательного пространства в соответствии с требованиями законод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тельства и с учетом потребностей социума</w:t>
            </w:r>
          </w:p>
        </w:tc>
      </w:tr>
      <w:tr w:rsidR="004E1C06" w:rsidRPr="005A5392" w:rsidTr="00341F19">
        <w:trPr>
          <w:trHeight w:val="1691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1. Создание системы сетевого взаимодействия со спортивными организациями, вузами,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2. Расширение образовательных возможностей для учащихся через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многопрофильность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и вариативность образовательных программ общего и дополнительного образования.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3. Оптимизация системы дистанционных образовательных технологий, электронного обучения с целью повышения эффективности их использования.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Цифровизация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системы управления образовательной организацией, в том числе документооборота.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5. Обучение по ООП,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разработанных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по ФГОС-2021, с 01.09.2022.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6. Создание востребованной воспитательной системы для реализации современной молодежной политики.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7. Повышения безопасности в организации в отношении детей и работников, посетителей.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8. Повышение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эффективности системы охраны труда организации</w:t>
            </w:r>
            <w:proofErr w:type="gramEnd"/>
          </w:p>
        </w:tc>
      </w:tr>
      <w:tr w:rsidR="004E1C06" w:rsidRPr="005A5392" w:rsidTr="00341F19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развития организации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Успешное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ФГОС-2021 с 01.09.22.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2. Внутренний мониторинг условий организации на соответствие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аккредитационным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показателям.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3. Повышение эффективности системы дополнительного образования, расширение спектра дополнительных образовательных услуг для детей и их родителей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Цифровизация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рабочих и образовательных процессов в организации.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5. Совершенствование системы охраны труда.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6. Усиление антитеррористической защищенности организации</w:t>
            </w:r>
          </w:p>
        </w:tc>
      </w:tr>
      <w:tr w:rsidR="004E1C06" w:rsidRPr="005A5392" w:rsidTr="00341F19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Период реализации программы развития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 2022 года по 2025 год – 4 года</w:t>
            </w:r>
          </w:p>
        </w:tc>
      </w:tr>
      <w:tr w:rsidR="004E1C06" w:rsidRPr="005A5392" w:rsidTr="00341F19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Средства субсидии на муниципальное задание.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Целевые субсидии.</w:t>
            </w:r>
          </w:p>
        </w:tc>
      </w:tr>
      <w:tr w:rsidR="004E1C06" w:rsidRPr="005A5392" w:rsidTr="00341F19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Разработаны и реализуются ООП НОО и ООП ООО, соответствующие ФГОС-2021.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Отсутствуют замечания со стороны органов контроля и надзора в сфере образования.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Функционирует система воспитания, которая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 законодательству РФ и удовлетворяет учащихся и родителей минимум на 90%.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70% учащихся включено в систему дополнительного образования школы.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100 % классных руководителей прошло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программам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, связанным с классным руководством.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 школе действует эффективная система мониторинга образовательного и воспитательного процесса.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Увеличилось на 30% число работников, использующих дистанционные технологии, ИКТ, инновационные педагогические технологии.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40% педагогов обучилось по программам для работы с детьми с ОВЗ.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Отсутствуют несчастные случаи с работниками и детьми.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Отсутствуют происшествия, произошедшие на территории организации</w:t>
            </w:r>
          </w:p>
        </w:tc>
      </w:tr>
      <w:tr w:rsidR="004E1C06" w:rsidRPr="005A5392" w:rsidTr="00341F19">
        <w:trPr>
          <w:trHeight w:val="10268"/>
        </w:trPr>
        <w:tc>
          <w:tcPr>
            <w:tcW w:w="73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844" w:type="dxa"/>
            <w:tcBorders>
              <w:lef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качества общего и дополнительного образования, соответствующего ФГОС, социальному заказу, возможностям и потребностям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перечня дополнительных образовательных услуг, предоставляемых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Организация профильного обучения на основе сетевого взаимодействия образовательных учреждений.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Стабильные положительные результаты, достигнутые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в ходе государственной итоговой аттестации.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Готовность выпускников школы к дальнейшему обучению и деятельности в современной высокотехнологической экономике.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деятельного участия обучающихся в освоении базовых национальных ценностей (через социальное проектирование, дебаты,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интернет-конференции</w:t>
            </w:r>
            <w:proofErr w:type="spellEnd"/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, тренинги, деловые игры и т.д.).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Рост количества и масштабов социально-позитивных инициатив со стороны обучающихся.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Создание системы выявления, поддержки и развития талантливых детей на различных уровнях обучения в школе.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с социальными партнёрами.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Овладение педагогами цифровыми ресурсами, необходимыми для успешного решения задач современного образования в условиях ФГОС.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Создание эффективной системы информационного обеспечения образовательного процесса.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Трансформация физического пространства школы, пришкольного участка и учебного оборудования в соответствии с требованиями ФГОС.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школьного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виртуальных образовательных ресурсов и дистанционного образования.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Создание здоровых и безопасных условий труда и учебы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 организации контроля реализации программы, периодичность отчета исполнителей,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срок предоставления отчетных материалов</w:t>
            </w:r>
          </w:p>
          <w:p w:rsidR="004E1C06" w:rsidRPr="005A5392" w:rsidRDefault="004E1C06" w:rsidP="00341F19">
            <w:pPr>
              <w:pStyle w:val="afa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Реализацию программы и контроль хода выполнения программы, оценку степени эффективности ее реализации обеспечивают администрация «МОУ СОШ № 13»., Управляющий совет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Реализация программных мероприятий и проектов курируется должностными лицами — представителями администрации.</w:t>
            </w:r>
          </w:p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Ход выполнения программы рассматривается на заседаниях педагогического совета, на заседаниях Управляющего совета, ежегодно представляется родительской общественности, выставляется на школьном сайте в форме отчета о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Default="004E1C06" w:rsidP="004E1C06">
      <w:pPr>
        <w:pStyle w:val="afa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C06" w:rsidRDefault="004E1C06" w:rsidP="004E1C06">
      <w:pPr>
        <w:pStyle w:val="afa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C06" w:rsidRDefault="004E1C06" w:rsidP="004E1C06">
      <w:pPr>
        <w:pStyle w:val="afa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C06" w:rsidRDefault="004E1C06" w:rsidP="004E1C06">
      <w:pPr>
        <w:pStyle w:val="afa"/>
        <w:rPr>
          <w:rFonts w:ascii="Times New Roman" w:hAnsi="Times New Roman" w:cs="Times New Roman"/>
          <w:b/>
          <w:sz w:val="24"/>
          <w:szCs w:val="24"/>
        </w:rPr>
      </w:pPr>
    </w:p>
    <w:p w:rsidR="004E1C06" w:rsidRPr="00322612" w:rsidRDefault="004E1C06" w:rsidP="004E1C06">
      <w:pPr>
        <w:pStyle w:val="afa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612">
        <w:rPr>
          <w:rFonts w:ascii="Times New Roman" w:hAnsi="Times New Roman" w:cs="Times New Roman"/>
          <w:b/>
          <w:sz w:val="24"/>
          <w:szCs w:val="24"/>
        </w:rPr>
        <w:t>1.Информационная справка о «МОУ СОШ № 13».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учреждение «Средняя общеобразовательная школа № 13» расположена в селе Мирное, основано 1 сентября 1974 года. 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Полное название школы: муниципальное общеобразовательное учреждение «Средняя общеобразовательная школа №13», сокращенное назв</w:t>
      </w:r>
      <w:r w:rsidRPr="005A5392">
        <w:rPr>
          <w:rFonts w:ascii="Times New Roman" w:hAnsi="Times New Roman" w:cs="Times New Roman"/>
          <w:sz w:val="24"/>
          <w:szCs w:val="24"/>
        </w:rPr>
        <w:t>а</w:t>
      </w:r>
      <w:r w:rsidRPr="005A5392">
        <w:rPr>
          <w:rFonts w:ascii="Times New Roman" w:hAnsi="Times New Roman" w:cs="Times New Roman"/>
          <w:sz w:val="24"/>
          <w:szCs w:val="24"/>
        </w:rPr>
        <w:t>ние школы: «МОУ СОШ № 13».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39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>меет бессрочную лицензию на право ведения образовательной деятельности: № 5965 от 01.03.2018 года;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бессрочное свидетельство о государственной аккредитации: № 2992 от 19.03.2018 года. Серия 26АО2 №ОООО674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МОУ «СОШ 1З» (далее - Школа) создана в целях осуществления образовательной деятельности и реализации прав граждан на образование.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19050"/>
            <wp:effectExtent l="19050" t="0" r="9525" b="0"/>
            <wp:docPr id="2" name="Picture 18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8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Проектная мощность школы- 360 человек (18 классов комплектов), реальная наполняемость — 103 человек (10 классов комплектов) в 2021-2022 учебном году.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 МОУ «СОШ №13» установлен односменный режим работы. Начало занятий - 8.30. Школа занимается по пятидневной неделе, на шестидневке 9-10 классы.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 настоящее время администрацией приведены в соответствие с № 273-ФЗ «Об образовании в Российской Федерации» основные локальные акты.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Место нахождения Школы: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5465445</wp:posOffset>
            </wp:positionH>
            <wp:positionV relativeFrom="paragraph">
              <wp:posOffset>147320</wp:posOffset>
            </wp:positionV>
            <wp:extent cx="6350" cy="12065"/>
            <wp:effectExtent l="0" t="0" r="0" b="0"/>
            <wp:wrapSquare wrapText="bothSides"/>
            <wp:docPr id="5" name="Picture 1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5392">
        <w:rPr>
          <w:rFonts w:ascii="Times New Roman" w:hAnsi="Times New Roman" w:cs="Times New Roman"/>
          <w:sz w:val="24"/>
          <w:szCs w:val="24"/>
        </w:rPr>
        <w:t xml:space="preserve">Юридический адрес: 356415 Ставропольский край,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Благодарненский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район, село Мирно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ул. Пролетарская, 21а.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Фактический адрес: 356415 Ставропольский край,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Благодарненский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район, село Мирное, ул. 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Пролетарская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>, 21а.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По своему статусу, установленному при государственной аккредитации, Школа является: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Тип учреждения — общеобразовательное учреждение.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38100"/>
            <wp:effectExtent l="19050" t="0" r="9525" b="0"/>
            <wp:docPr id="3" name="Picture 1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Вид — средняя общеобразовательная школа.</w:t>
      </w:r>
    </w:p>
    <w:p w:rsidR="004E1C06" w:rsidRPr="005A5392" w:rsidRDefault="004E1C06" w:rsidP="004E1C06">
      <w:pPr>
        <w:pStyle w:val="afa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Организационно-правовая форма: муниципальное казенное учреждение.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19050"/>
            <wp:effectExtent l="19050" t="0" r="9525" b="0"/>
            <wp:docPr id="4" name="Picture 180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  <w:sectPr w:rsidR="004E1C06" w:rsidRPr="005A5392" w:rsidSect="005A5392">
          <w:footerReference w:type="even" r:id="rId10"/>
          <w:footerReference w:type="default" r:id="rId11"/>
          <w:footerReference w:type="first" r:id="rId12"/>
          <w:pgSz w:w="11906" w:h="16838"/>
          <w:pgMar w:top="1134" w:right="850" w:bottom="1134" w:left="1701" w:header="720" w:footer="720" w:gutter="0"/>
          <w:cols w:space="720"/>
          <w:docGrid w:linePitch="326"/>
        </w:sectPr>
      </w:pPr>
    </w:p>
    <w:p w:rsidR="004E1C06" w:rsidRPr="005A5392" w:rsidRDefault="004E1C06" w:rsidP="004E1C06">
      <w:pPr>
        <w:pStyle w:val="afa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Успешная реализация программы развития школы позволяет продолжить начатую работу по преобразованию школьного пространства, предоставлению доступного качественного образования, способствующего адаптации выпускников на рынке труда и успешной социализации в обществе.</w:t>
      </w:r>
    </w:p>
    <w:p w:rsidR="004E1C06" w:rsidRPr="005A5392" w:rsidRDefault="004E1C06" w:rsidP="004E1C06">
      <w:pPr>
        <w:pStyle w:val="afa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Обеспечена занятость учащихся по интересам во второй половине дня и в субботу – работают факультативные и элективные курсы, кружки, спортивные секции. 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2021 года дополнительное образование представлено </w:t>
      </w:r>
      <w:r w:rsidRPr="000B7A3C">
        <w:rPr>
          <w:rFonts w:ascii="Times New Roman" w:hAnsi="Times New Roman" w:cs="Times New Roman"/>
          <w:sz w:val="24"/>
          <w:szCs w:val="24"/>
        </w:rPr>
        <w:t>6 кружками и 2 секциями все – на бюджетной</w:t>
      </w:r>
      <w:r w:rsidRPr="005A539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0B7A3C">
        <w:rPr>
          <w:rFonts w:ascii="Times New Roman" w:hAnsi="Times New Roman" w:cs="Times New Roman"/>
          <w:sz w:val="24"/>
          <w:szCs w:val="24"/>
        </w:rPr>
        <w:t>основе.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1C06" w:rsidRPr="005A5392" w:rsidRDefault="004E1C06" w:rsidP="004E1C06">
      <w:pPr>
        <w:pStyle w:val="afa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B62ECF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 Состояние материально-технической базы</w:t>
      </w:r>
      <w:r w:rsidRPr="005A5392">
        <w:rPr>
          <w:rFonts w:ascii="Times New Roman" w:hAnsi="Times New Roman" w:cs="Times New Roman"/>
          <w:sz w:val="24"/>
          <w:szCs w:val="24"/>
        </w:rPr>
        <w:t>.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Для функционирования школы, в том числе организации образовательного процесса имеются: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Спортивный зал 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Столовая на 60 посадочных мест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Библиотека 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Музей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Компьютерный класс – 7 ПК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Учебные кабинеты – 12 из них: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Кабинет математики – 1;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Кабинет русского языка -1;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Кабинет химии – 1;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Кабинет физики 1 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Кабинет истории – 1;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Кабинет начальных классов- 4;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Кабинет информатики – 1,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Кабинет английского языка -1;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Кабинет технологии -1.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Состояние и оснащение кабинетов, библиотеки, спортивного зала можно считать удовлетворительным. Обеспеченность литературой соответствует существующим требованиям и лицензионным нормативам.     В библиотеке создается информационная база. В перспективе, создание электронного каталога.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Востребованность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библиотечного фонда и информационной базы в рамках образовательных программ.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Наличие технических средств обучения и их количество:</w:t>
      </w:r>
    </w:p>
    <w:p w:rsidR="004E1C06" w:rsidRPr="000B7A3C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0B7A3C">
        <w:rPr>
          <w:rFonts w:ascii="Times New Roman" w:hAnsi="Times New Roman" w:cs="Times New Roman"/>
          <w:sz w:val="24"/>
          <w:szCs w:val="24"/>
        </w:rPr>
        <w:t>Музыкальный центр –1;</w:t>
      </w:r>
    </w:p>
    <w:p w:rsidR="004E1C06" w:rsidRPr="000B7A3C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proofErr w:type="spellStart"/>
      <w:r w:rsidRPr="000B7A3C">
        <w:rPr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 w:rsidRPr="000B7A3C">
        <w:rPr>
          <w:rFonts w:ascii="Times New Roman" w:hAnsi="Times New Roman" w:cs="Times New Roman"/>
          <w:sz w:val="24"/>
          <w:szCs w:val="24"/>
        </w:rPr>
        <w:t xml:space="preserve"> –8; </w:t>
      </w:r>
    </w:p>
    <w:p w:rsidR="004E1C06" w:rsidRPr="000B7A3C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0B7A3C">
        <w:rPr>
          <w:rFonts w:ascii="Times New Roman" w:hAnsi="Times New Roman" w:cs="Times New Roman"/>
          <w:sz w:val="24"/>
          <w:szCs w:val="24"/>
        </w:rPr>
        <w:t>Компьютеры -15</w:t>
      </w:r>
      <w:proofErr w:type="gramStart"/>
      <w:r w:rsidRPr="000B7A3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0B7A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C06" w:rsidRPr="000B7A3C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0B7A3C">
        <w:rPr>
          <w:rFonts w:ascii="Times New Roman" w:hAnsi="Times New Roman" w:cs="Times New Roman"/>
          <w:sz w:val="24"/>
          <w:szCs w:val="24"/>
        </w:rPr>
        <w:t>Ноутбуки-9;</w:t>
      </w:r>
    </w:p>
    <w:p w:rsidR="004E1C06" w:rsidRPr="000B7A3C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0B7A3C">
        <w:rPr>
          <w:rFonts w:ascii="Times New Roman" w:hAnsi="Times New Roman" w:cs="Times New Roman"/>
          <w:sz w:val="24"/>
          <w:szCs w:val="24"/>
        </w:rPr>
        <w:t>Принтеры -13;</w:t>
      </w:r>
    </w:p>
    <w:p w:rsidR="004E1C06" w:rsidRPr="000B7A3C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0B7A3C">
        <w:rPr>
          <w:rFonts w:ascii="Times New Roman" w:hAnsi="Times New Roman" w:cs="Times New Roman"/>
          <w:sz w:val="24"/>
          <w:szCs w:val="24"/>
        </w:rPr>
        <w:t>Интерактивная доска –3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A539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4.Сведения об </w:t>
      </w:r>
      <w:proofErr w:type="gramStart"/>
      <w:r w:rsidRPr="005A5392">
        <w:rPr>
          <w:rFonts w:ascii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5A5392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</w:p>
    <w:p w:rsidR="004E1C06" w:rsidRPr="00254311" w:rsidRDefault="004E1C06" w:rsidP="004E1C06">
      <w:pPr>
        <w:pStyle w:val="afa"/>
        <w:ind w:left="-42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54311">
        <w:rPr>
          <w:rFonts w:ascii="Times New Roman" w:hAnsi="Times New Roman" w:cs="Times New Roman"/>
          <w:b/>
          <w:bCs/>
          <w:sz w:val="24"/>
          <w:szCs w:val="24"/>
        </w:rPr>
        <w:t>3.Характеристика педагогических кадров</w:t>
      </w:r>
      <w:r w:rsidRPr="00254311">
        <w:rPr>
          <w:rFonts w:ascii="Times New Roman" w:hAnsi="Times New Roman" w:cs="Times New Roman"/>
          <w:bCs/>
          <w:sz w:val="24"/>
          <w:szCs w:val="24"/>
        </w:rPr>
        <w:t>:</w:t>
      </w:r>
    </w:p>
    <w:p w:rsidR="004E1C06" w:rsidRPr="005A5392" w:rsidRDefault="004E1C06" w:rsidP="004E1C06">
      <w:pPr>
        <w:pStyle w:val="afa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Качество образования и его эффективность в наибольшей степени зависит от профессиональных характеристик педагогического коллектива, его квалификации, способности к восприятию нововведений, опыта и т.д. Высококвалифицированный педагогический коллектив – основа успешного функционирования и развития школы как педагогической системы.</w:t>
      </w:r>
    </w:p>
    <w:p w:rsidR="004E1C06" w:rsidRPr="005A5392" w:rsidRDefault="004E1C06" w:rsidP="004E1C06">
      <w:pPr>
        <w:pStyle w:val="afa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Учебно-воспитательную деятельность в МОУ «СОШ № 13» реализовывали 17 педагогов. Внутреннее совмещение осуществляют 6 педагогов школы (директор школы, 1 заместитель директора по учебно-воспитательной работе, 1 заместитель директора по воспитательной работе, у</w:t>
      </w:r>
      <w:r>
        <w:rPr>
          <w:rFonts w:ascii="Times New Roman" w:hAnsi="Times New Roman" w:cs="Times New Roman"/>
          <w:bCs/>
          <w:sz w:val="24"/>
          <w:szCs w:val="24"/>
        </w:rPr>
        <w:t xml:space="preserve">читель географии, учитель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A5392">
        <w:rPr>
          <w:rFonts w:ascii="Times New Roman" w:hAnsi="Times New Roman" w:cs="Times New Roman"/>
          <w:bCs/>
          <w:sz w:val="24"/>
          <w:szCs w:val="24"/>
        </w:rPr>
        <w:t xml:space="preserve">учитель начальных классов), </w:t>
      </w:r>
      <w:r w:rsidRPr="005A5392">
        <w:rPr>
          <w:rFonts w:ascii="Times New Roman" w:hAnsi="Times New Roman" w:cs="Times New Roman"/>
          <w:sz w:val="24"/>
          <w:szCs w:val="24"/>
        </w:rPr>
        <w:t xml:space="preserve">из них женщин – 13 (87 %), мужчин – 2(13%). С высшим образованием – 16 (94 %)   человек, со средним специальным образованием 1 (6 %) человек. 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 xml:space="preserve">Средний возраст учителей – 44 года. 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Со стажем работы: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до 5 лет – 3 чел. (18%) 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до 20 лет – 7 чел. (42 %)</w:t>
      </w:r>
    </w:p>
    <w:p w:rsidR="004E1C06" w:rsidRPr="005A5392" w:rsidRDefault="004E1C06" w:rsidP="004E1C06">
      <w:pPr>
        <w:pStyle w:val="afa"/>
        <w:ind w:left="-426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свыше 20 лет – 7 чел. (42 %), из них пенсионеры – 3 человека (18%).</w:t>
      </w:r>
    </w:p>
    <w:p w:rsidR="004E1C06" w:rsidRPr="005A5392" w:rsidRDefault="004E1C06" w:rsidP="004E1C06">
      <w:pPr>
        <w:pStyle w:val="afa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Педагогический коллектив стабилен, обновление происходит незначительное, наблюдается постепенное старение учительских кадров. </w:t>
      </w:r>
    </w:p>
    <w:p w:rsidR="004E1C06" w:rsidRPr="005A5392" w:rsidRDefault="004E1C06" w:rsidP="004E1C06">
      <w:pPr>
        <w:pStyle w:val="afa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Квалификационный уровень педагогов</w:t>
      </w:r>
    </w:p>
    <w:p w:rsidR="004E1C06" w:rsidRPr="005A5392" w:rsidRDefault="004E1C06" w:rsidP="004E1C06">
      <w:pPr>
        <w:pStyle w:val="afa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Аттестация педагогических кадров является комплексной оценкой уровня квалификации профессиональных компетенций и продуктивной деятельности работников школы.</w:t>
      </w:r>
    </w:p>
    <w:p w:rsidR="004E1C06" w:rsidRPr="005A5392" w:rsidRDefault="004E1C06" w:rsidP="004E1C06">
      <w:pPr>
        <w:pStyle w:val="afa"/>
        <w:ind w:left="-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392">
        <w:rPr>
          <w:rFonts w:ascii="Times New Roman" w:hAnsi="Times New Roman" w:cs="Times New Roman"/>
          <w:sz w:val="24"/>
          <w:szCs w:val="24"/>
        </w:rPr>
        <w:t xml:space="preserve">В 2021 году аттестовались на соответствие занимаемой должности учитель русского языка и литературы Морина Т.В. Повысил квалификацию 1 человек - аттестовалась на высшую категорию учитель начальных классов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Яковенко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Л.А.. Всего в школе аттестовано 16 учителей (94%), высшая - 6 чел. (35%), первая – 1 чел. (6%)   соотв.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- 9 чел. (53%).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Все преподаватели школы своевременно проходят курсы повышения квалификации. В 2020 – 2021 и </w:t>
      </w:r>
      <w:r w:rsidRPr="005A5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A5392">
        <w:rPr>
          <w:rFonts w:ascii="Times New Roman" w:hAnsi="Times New Roman" w:cs="Times New Roman"/>
          <w:sz w:val="24"/>
          <w:szCs w:val="24"/>
        </w:rPr>
        <w:t xml:space="preserve"> полугодии 2021-2022 учебного года повышали квалификацию на курсах - 13(76%) преподавателей школы.   Профессиональная компетентность педагогов реализуется через участие в работе педагогического и методического совета, методические семинары и практикумы, открытые уроки, творческие отчеты, обобщение педагогического опыта, заседания методических объединений и творческих групп, мастер – классы, участие в конкурсе «Учитель года», самообразование, курсовую подготовку. </w:t>
      </w:r>
    </w:p>
    <w:p w:rsidR="004E1C06" w:rsidRPr="005A5392" w:rsidRDefault="004E1C06" w:rsidP="004E1C06">
      <w:pPr>
        <w:pStyle w:val="afa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Средняя педагогическая нагрузка – 19 часа. На единицу состава педагогических работников приходится 7 обучающихся.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Имеют категорию:</w:t>
      </w:r>
    </w:p>
    <w:tbl>
      <w:tblPr>
        <w:tblW w:w="0" w:type="auto"/>
        <w:jc w:val="center"/>
        <w:tblInd w:w="-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4"/>
        <w:gridCol w:w="3222"/>
        <w:gridCol w:w="1425"/>
      </w:tblGrid>
      <w:tr w:rsidR="004E1C06" w:rsidRPr="005A5392" w:rsidTr="00341F19">
        <w:trPr>
          <w:jc w:val="center"/>
        </w:trPr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Количество учителей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E1C06" w:rsidRPr="005A5392" w:rsidTr="00341F19">
        <w:trPr>
          <w:jc w:val="center"/>
        </w:trPr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E1C06" w:rsidRPr="005A5392" w:rsidTr="00341F19">
        <w:trPr>
          <w:jc w:val="center"/>
        </w:trPr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E1C06" w:rsidRPr="005A5392" w:rsidTr="00341F19">
        <w:trPr>
          <w:jc w:val="center"/>
        </w:trPr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1C06" w:rsidRPr="005A5392" w:rsidTr="00341F19">
        <w:trPr>
          <w:jc w:val="center"/>
        </w:trPr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4E1C06" w:rsidRPr="005A5392" w:rsidTr="00341F19">
        <w:trPr>
          <w:jc w:val="center"/>
        </w:trPr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Не имеют категории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Руководящие работники соответствуют занимаемой должности.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Профессиональный уровень и мастерство педагогов школы характеризуют следующие показатели:</w:t>
      </w:r>
    </w:p>
    <w:tbl>
      <w:tblPr>
        <w:tblW w:w="981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7"/>
        <w:gridCol w:w="2864"/>
      </w:tblGrid>
      <w:tr w:rsidR="004E1C06" w:rsidRPr="005A5392" w:rsidTr="00341F19">
        <w:trPr>
          <w:trHeight w:val="287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Награждены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награжденных</w:t>
            </w:r>
            <w:proofErr w:type="gramEnd"/>
          </w:p>
        </w:tc>
      </w:tr>
      <w:tr w:rsidR="004E1C06" w:rsidRPr="005A5392" w:rsidTr="00341F19">
        <w:trPr>
          <w:trHeight w:val="233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Грамотой Министерства образования и науки РФ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C06" w:rsidRPr="005A5392" w:rsidTr="00341F19">
        <w:trPr>
          <w:trHeight w:val="233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Нагрудным знаком Почетный работник общего образования РФ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C06" w:rsidRPr="005A5392" w:rsidTr="00341F19">
        <w:trPr>
          <w:trHeight w:val="272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Почетная грамота Губернатора Ставропольского края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rPr>
          <w:trHeight w:val="223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Грамотой министерства образования и молодежной политики Ставропольского края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1C06" w:rsidRPr="00322612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612">
        <w:rPr>
          <w:rFonts w:ascii="Times New Roman" w:hAnsi="Times New Roman" w:cs="Times New Roman"/>
          <w:b/>
          <w:bCs/>
          <w:sz w:val="24"/>
          <w:szCs w:val="24"/>
        </w:rPr>
        <w:t>4.Контингент учащихся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На 01.09.2021 года количество обучающихся: 103 учащихся. 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Начальная школа –48 учащихся (4 класса – комплектов).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Средняя школа – 53 учащихся (5 классов – комплектов).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Старшая школа – 2</w:t>
      </w:r>
      <w:r w:rsidRPr="005A539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A5392">
        <w:rPr>
          <w:rFonts w:ascii="Times New Roman" w:hAnsi="Times New Roman" w:cs="Times New Roman"/>
          <w:sz w:val="24"/>
          <w:szCs w:val="24"/>
        </w:rPr>
        <w:t>учащихся (1 класс – комплект).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Средняя наполняемость классов 10 человека.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color w:val="000000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 xml:space="preserve">Контингент учащихся школы неоднороден: 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Социальный паспорт школы</w:t>
      </w:r>
    </w:p>
    <w:tbl>
      <w:tblPr>
        <w:tblW w:w="10075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369"/>
        <w:gridCol w:w="3401"/>
        <w:gridCol w:w="3305"/>
      </w:tblGrid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Социальные категории</w:t>
            </w:r>
          </w:p>
        </w:tc>
        <w:tc>
          <w:tcPr>
            <w:tcW w:w="3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Общее число семей</w:t>
            </w:r>
          </w:p>
        </w:tc>
        <w:tc>
          <w:tcPr>
            <w:tcW w:w="3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74(100%)</w:t>
            </w:r>
          </w:p>
        </w:tc>
        <w:tc>
          <w:tcPr>
            <w:tcW w:w="3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103(100%)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3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54(73%)</w:t>
            </w:r>
          </w:p>
        </w:tc>
        <w:tc>
          <w:tcPr>
            <w:tcW w:w="3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76 (73,8%)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3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 (27%)</w:t>
            </w:r>
          </w:p>
        </w:tc>
        <w:tc>
          <w:tcPr>
            <w:tcW w:w="3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27 (26,2%)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Одинокие отцы</w:t>
            </w:r>
          </w:p>
        </w:tc>
        <w:tc>
          <w:tcPr>
            <w:tcW w:w="3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0(0 %)</w:t>
            </w:r>
          </w:p>
        </w:tc>
        <w:tc>
          <w:tcPr>
            <w:tcW w:w="3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0(0 %)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Опекаемые</w:t>
            </w:r>
          </w:p>
        </w:tc>
        <w:tc>
          <w:tcPr>
            <w:tcW w:w="3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 (4 %)</w:t>
            </w:r>
          </w:p>
        </w:tc>
        <w:tc>
          <w:tcPr>
            <w:tcW w:w="3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5 (4,9%)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3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17 (23%)</w:t>
            </w:r>
          </w:p>
        </w:tc>
        <w:tc>
          <w:tcPr>
            <w:tcW w:w="33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35 (33,9%)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Неблагополучные</w:t>
      </w:r>
    </w:p>
    <w:tbl>
      <w:tblPr>
        <w:tblW w:w="10666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63"/>
        <w:gridCol w:w="3441"/>
        <w:gridCol w:w="3262"/>
      </w:tblGrid>
      <w:tr w:rsidR="004E1C06" w:rsidRPr="005A5392" w:rsidTr="00341F19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Социальные категории</w:t>
            </w:r>
          </w:p>
        </w:tc>
        <w:tc>
          <w:tcPr>
            <w:tcW w:w="3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Состоящие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на учете в КДН</w:t>
            </w:r>
          </w:p>
        </w:tc>
        <w:tc>
          <w:tcPr>
            <w:tcW w:w="3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0(0%0</w:t>
            </w:r>
            <w:proofErr w:type="gramEnd"/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 (0,0%)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учет</w:t>
            </w:r>
          </w:p>
        </w:tc>
        <w:tc>
          <w:tcPr>
            <w:tcW w:w="3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1(1,4%)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1(1 %)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Мигранты</w:t>
            </w:r>
          </w:p>
        </w:tc>
        <w:tc>
          <w:tcPr>
            <w:tcW w:w="3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0(%)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3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0(0%)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, оставленные на повторное обучение</w:t>
            </w:r>
          </w:p>
        </w:tc>
        <w:tc>
          <w:tcPr>
            <w:tcW w:w="3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0(0%)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 (0,0%)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Дети с ОВЗ</w:t>
            </w:r>
          </w:p>
        </w:tc>
        <w:tc>
          <w:tcPr>
            <w:tcW w:w="3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2(2.7)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 (1,9%)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3.Семьи</w:t>
      </w:r>
    </w:p>
    <w:tbl>
      <w:tblPr>
        <w:tblW w:w="10262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841"/>
        <w:gridCol w:w="3421"/>
      </w:tblGrid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6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3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6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Малоимущие</w:t>
            </w:r>
          </w:p>
        </w:tc>
        <w:tc>
          <w:tcPr>
            <w:tcW w:w="3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3(4%)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6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Девиантное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 ребенка</w:t>
            </w:r>
          </w:p>
        </w:tc>
        <w:tc>
          <w:tcPr>
            <w:tcW w:w="3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11(14,9%)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6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Часто пропускающие уроки</w:t>
            </w:r>
          </w:p>
        </w:tc>
        <w:tc>
          <w:tcPr>
            <w:tcW w:w="3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 (1,4%)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6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Конфликтные семьи</w:t>
            </w:r>
          </w:p>
        </w:tc>
        <w:tc>
          <w:tcPr>
            <w:tcW w:w="3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2(2,7%)</w:t>
            </w:r>
          </w:p>
        </w:tc>
      </w:tr>
      <w:tr w:rsidR="004E1C06" w:rsidRPr="005A5392" w:rsidTr="00341F19">
        <w:tblPrEx>
          <w:tblCellMar>
            <w:top w:w="0" w:type="dxa"/>
            <w:bottom w:w="0" w:type="dxa"/>
          </w:tblCellMar>
        </w:tblPrEx>
        <w:tc>
          <w:tcPr>
            <w:tcW w:w="6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Асоциальные семьи</w:t>
            </w:r>
          </w:p>
        </w:tc>
        <w:tc>
          <w:tcPr>
            <w:tcW w:w="3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0(0%)</w:t>
            </w:r>
          </w:p>
        </w:tc>
      </w:tr>
    </w:tbl>
    <w:p w:rsidR="004E1C06" w:rsidRDefault="004E1C06" w:rsidP="004E1C06">
      <w:pPr>
        <w:pStyle w:val="af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1C06" w:rsidRPr="00322612" w:rsidRDefault="004E1C06" w:rsidP="004E1C06">
      <w:pPr>
        <w:pStyle w:val="afa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 w:rsidRPr="00322612">
        <w:rPr>
          <w:rFonts w:ascii="Times New Roman" w:hAnsi="Times New Roman" w:cs="Times New Roman"/>
          <w:b/>
          <w:bCs/>
          <w:sz w:val="24"/>
          <w:szCs w:val="24"/>
        </w:rPr>
        <w:t>5.Характеристика окружающего социума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 xml:space="preserve">Растет заказ общества на инклюзивное образование. Увеличился удельный вес детей с ограниченными возможностями здоровья, обучающихся совместно с другими учащимися в инклюзивных условиях. Инклюзивно обучаются 2 учащихся с ОВЗ. Обучение учащихся с ограниченными возможностями здоровья ведется по адаптированным общеобразовательным программам. Поставлена задача создания образовательного пространства для комфортного и эффективного совместного обучения разных детей.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ab/>
        <w:t>В школе работает сай</w:t>
      </w:r>
      <w:r w:rsidRPr="00254311">
        <w:rPr>
          <w:rFonts w:ascii="Times New Roman" w:hAnsi="Times New Roman" w:cs="Times New Roman"/>
          <w:color w:val="000000"/>
          <w:sz w:val="24"/>
          <w:szCs w:val="24"/>
        </w:rPr>
        <w:t>т:</w:t>
      </w:r>
      <w:r w:rsidRPr="00254311">
        <w:t xml:space="preserve"> </w:t>
      </w:r>
      <w:r w:rsidRPr="00254311">
        <w:rPr>
          <w:rFonts w:ascii="Times New Roman" w:hAnsi="Times New Roman" w:cs="Times New Roman"/>
          <w:color w:val="000000"/>
          <w:sz w:val="24"/>
          <w:szCs w:val="24"/>
        </w:rPr>
        <w:t>https://mirnoesosh13.edusite.ru/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, электронная почта, идет электронный документооборот с организациями, обслуживающими школу. Имеется высокоскоростной интернет.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 доступ к сети Интернет для педагогических работников и обучающихся, при условии фильтрации </w:t>
      </w:r>
      <w:proofErr w:type="spellStart"/>
      <w:r w:rsidRPr="005A5392">
        <w:rPr>
          <w:rFonts w:ascii="Times New Roman" w:hAnsi="Times New Roman" w:cs="Times New Roman"/>
          <w:color w:val="000000"/>
          <w:sz w:val="24"/>
          <w:szCs w:val="24"/>
        </w:rPr>
        <w:t>контента</w:t>
      </w:r>
      <w:proofErr w:type="spellEnd"/>
      <w:r w:rsidRPr="005A5392">
        <w:rPr>
          <w:rFonts w:ascii="Times New Roman" w:hAnsi="Times New Roman" w:cs="Times New Roman"/>
          <w:color w:val="000000"/>
          <w:sz w:val="24"/>
          <w:szCs w:val="24"/>
        </w:rPr>
        <w:t xml:space="preserve"> и использования лицензионного оборудования. Используются различные способы обработки и хранения информации: на бумажных и эле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тронных носителях.</w:t>
      </w:r>
    </w:p>
    <w:tbl>
      <w:tblPr>
        <w:tblW w:w="0" w:type="auto"/>
        <w:tblInd w:w="10" w:type="dxa"/>
        <w:tblLayout w:type="fixed"/>
        <w:tblCellMar>
          <w:top w:w="28" w:type="dxa"/>
          <w:left w:w="0" w:type="dxa"/>
          <w:bottom w:w="28" w:type="dxa"/>
        </w:tblCellMar>
        <w:tblLook w:val="0000"/>
      </w:tblPr>
      <w:tblGrid>
        <w:gridCol w:w="7031"/>
        <w:gridCol w:w="2408"/>
      </w:tblGrid>
      <w:tr w:rsidR="004E1C06" w:rsidRPr="005A5392" w:rsidTr="00341F19">
        <w:tc>
          <w:tcPr>
            <w:tcW w:w="7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Количество компьютеров, применяемых в учебном пр</w:t>
            </w: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</w:t>
            </w: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цессе</w:t>
            </w:r>
          </w:p>
        </w:tc>
        <w:tc>
          <w:tcPr>
            <w:tcW w:w="24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E1C06" w:rsidRPr="005A5392" w:rsidTr="00341F19">
        <w:tblPrEx>
          <w:tblCellMar>
            <w:top w:w="0" w:type="dxa"/>
          </w:tblCellMar>
        </w:tblPrEx>
        <w:tc>
          <w:tcPr>
            <w:tcW w:w="7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Наличие компьютерного класса (кол-во)</w:t>
            </w:r>
          </w:p>
        </w:tc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1/7</w:t>
            </w:r>
          </w:p>
        </w:tc>
      </w:tr>
      <w:tr w:rsidR="004E1C06" w:rsidRPr="005A5392" w:rsidTr="00341F19">
        <w:tblPrEx>
          <w:tblCellMar>
            <w:top w:w="0" w:type="dxa"/>
          </w:tblCellMar>
        </w:tblPrEx>
        <w:tc>
          <w:tcPr>
            <w:tcW w:w="7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проекторы</w:t>
            </w:r>
          </w:p>
        </w:tc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E1C06" w:rsidRPr="005A5392" w:rsidTr="00341F19">
        <w:tblPrEx>
          <w:tblCellMar>
            <w:top w:w="0" w:type="dxa"/>
          </w:tblCellMar>
        </w:tblPrEx>
        <w:tc>
          <w:tcPr>
            <w:tcW w:w="7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Интерактивная доска</w:t>
            </w:r>
          </w:p>
        </w:tc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E1C06" w:rsidRPr="005A5392" w:rsidTr="00341F19">
        <w:tblPrEx>
          <w:tblCellMar>
            <w:top w:w="0" w:type="dxa"/>
          </w:tblCellMar>
        </w:tblPrEx>
        <w:tc>
          <w:tcPr>
            <w:tcW w:w="7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Экраны</w:t>
            </w:r>
          </w:p>
        </w:tc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E1C06" w:rsidRPr="005A5392" w:rsidTr="00341F19">
        <w:tblPrEx>
          <w:tblCellMar>
            <w:top w:w="0" w:type="dxa"/>
          </w:tblCellMar>
        </w:tblPrEx>
        <w:tc>
          <w:tcPr>
            <w:tcW w:w="7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Возможность пользования сетью Интернет учащимися </w:t>
            </w:r>
          </w:p>
        </w:tc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E1C06" w:rsidRPr="005A5392" w:rsidTr="00341F19">
        <w:tblPrEx>
          <w:tblCellMar>
            <w:top w:w="0" w:type="dxa"/>
          </w:tblCellMar>
        </w:tblPrEx>
        <w:tc>
          <w:tcPr>
            <w:tcW w:w="7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Доля учителей, применяющих ИКТ в учебном процессе</w:t>
            </w:r>
          </w:p>
        </w:tc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4E1C06" w:rsidRPr="005A5392" w:rsidTr="00341F19">
        <w:tblPrEx>
          <w:tblCellMar>
            <w:top w:w="0" w:type="dxa"/>
          </w:tblCellMar>
        </w:tblPrEx>
        <w:tc>
          <w:tcPr>
            <w:tcW w:w="7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Количество компьютеров, применяемых в управлении</w:t>
            </w:r>
          </w:p>
        </w:tc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E1C06" w:rsidRPr="005A5392" w:rsidTr="00341F19">
        <w:tblPrEx>
          <w:tblCellMar>
            <w:top w:w="0" w:type="dxa"/>
          </w:tblCellMar>
        </w:tblPrEx>
        <w:tc>
          <w:tcPr>
            <w:tcW w:w="7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Возможность пользования сетью Интернет педагогами </w:t>
            </w:r>
          </w:p>
        </w:tc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E1C06" w:rsidRPr="005A5392" w:rsidTr="00341F19">
        <w:tblPrEx>
          <w:tblCellMar>
            <w:top w:w="0" w:type="dxa"/>
          </w:tblCellMar>
        </w:tblPrEx>
        <w:tc>
          <w:tcPr>
            <w:tcW w:w="70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Style w:val="aa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 xml:space="preserve">Наличие сайта </w:t>
            </w:r>
          </w:p>
        </w:tc>
        <w:tc>
          <w:tcPr>
            <w:tcW w:w="2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254311">
              <w:rPr>
                <w:rFonts w:ascii="Times New Roman" w:hAnsi="Times New Roman" w:cs="Times New Roman"/>
                <w:sz w:val="24"/>
                <w:szCs w:val="24"/>
              </w:rPr>
              <w:t>https://mirnoesosh13.edusite.ru/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color w:val="000000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color w:val="000000"/>
          <w:sz w:val="24"/>
          <w:szCs w:val="24"/>
        </w:rPr>
        <w:t>Наличие учебно-методических комплексов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Общее количество единиц хранения фонда библиотеки -5821 экз.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Фонд расставлен по таблицам библиотечно-библиографической классификации.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объем фонда учебников составляет -2746 экз. литературы школьной библиотеки небольшой (выделяется недостаточно средств на приобретение). Для средней школы в основном устарелый фонд методической литературы, требует замены.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учебниками в МОУ «СОШ № 13» составляет 100%. Каждый обучающийся обеспечен бесплатным комплектом.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Обеспеченность на одного обучающегося приходится: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1-4 классы - 12 учебников, 5-9 классы - 15 учебников, 10-11 классы – 15 учебников.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 2021 году для приобретения учебников и пособий освоено из регионального и муниципального бюджета 153887,14 рублей.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Получено 353 экземпляров учебников для 1-11 классов по ФГОС.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Кол-во справочной литературы - 14 экз.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Кол-во художественной литературы в библиотеке- 3039 экз.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 xml:space="preserve">        Фонд учебников ежегодно пополняется за счет сре</w:t>
      </w:r>
      <w:proofErr w:type="gramStart"/>
      <w:r w:rsidRPr="005A5392">
        <w:rPr>
          <w:rFonts w:ascii="Times New Roman" w:hAnsi="Times New Roman" w:cs="Times New Roman"/>
          <w:color w:val="000000"/>
          <w:sz w:val="24"/>
          <w:szCs w:val="24"/>
        </w:rPr>
        <w:t>дств кр</w:t>
      </w:r>
      <w:proofErr w:type="gramEnd"/>
      <w:r w:rsidRPr="005A5392">
        <w:rPr>
          <w:rFonts w:ascii="Times New Roman" w:hAnsi="Times New Roman" w:cs="Times New Roman"/>
          <w:color w:val="000000"/>
          <w:sz w:val="24"/>
          <w:szCs w:val="24"/>
        </w:rPr>
        <w:t>аевого бюдж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та.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ab/>
        <w:t>Основные недостатки: недостаточно программной, художественной, справочной литературы, словарей. Имеется потребность в обновлении кни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ного фонда, в учебниках. Имеются электронные приложения к учебникам начальной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color w:val="000000"/>
          <w:sz w:val="24"/>
          <w:szCs w:val="24"/>
        </w:rPr>
        <w:t>Обеспечение безопасности.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Во время учебно-воспитательного процесса организована охрана жизни и здоровья учащихся. Ведется целенаправленная работа по антитеррористической защищенности учащихся (Составлен Паспорт безопасности).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>    В целях 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безопасности учащихся и охраны труда в школе ведется следующая работа: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>для учащихся ведется курс классных часов, охватывающий теорию и практику безопасного </w:t>
      </w:r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поведения человека в повседневной жизни, в опасных и чрезвычайных ситуациях природного, 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техногенного и социального характера;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>в течени</w:t>
      </w:r>
      <w:proofErr w:type="gramStart"/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proofErr w:type="gramEnd"/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года (каждую четверть) проводятся тренировки поведения в экстремальных ситуациях (пожарах, 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землетрясениях и т.д.);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осуществляется контроль безопасности используемых в образовательном процессе приборов, 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оборудования, технических и наглядных средств обучения, спортивного оборудования;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>своевременно проводятся инструктажи обучающихся и работников школы;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проводится своевременное обучение ответственных лиц за противопожарную безопасность, 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тепло- и электроснабжение школы;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осуществляется </w:t>
      </w:r>
      <w:proofErr w:type="spellStart"/>
      <w:r w:rsidRPr="005A5392">
        <w:rPr>
          <w:rFonts w:ascii="Times New Roman" w:hAnsi="Times New Roman" w:cs="Times New Roman"/>
          <w:color w:val="000000"/>
          <w:sz w:val="24"/>
          <w:szCs w:val="24"/>
        </w:rPr>
        <w:t>психолого-медико-педагогическое</w:t>
      </w:r>
      <w:proofErr w:type="spellEnd"/>
      <w:r w:rsidRPr="005A5392">
        <w:rPr>
          <w:rFonts w:ascii="Times New Roman" w:hAnsi="Times New Roman" w:cs="Times New Roman"/>
          <w:color w:val="000000"/>
          <w:sz w:val="24"/>
          <w:szCs w:val="24"/>
        </w:rPr>
        <w:t xml:space="preserve"> сопровождение учащи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ся;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для обеспечения охраны учащихся и работников школы </w:t>
      </w:r>
      <w:proofErr w:type="gramStart"/>
      <w:r w:rsidRPr="005A5392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установлена</w:t>
      </w:r>
      <w:proofErr w:type="gramEnd"/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>система сигнализации;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установлена система пожарной сигнализации;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>ежегодно проводится противопожарная обработка кровли зданий школы;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>установлена видеосистема наблюдения за территорией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осуществлено ограждение территории школы;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>осуществляется круглосуточная охрана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Деятельность школы направлена на максимальное удовлетворение образовательных запросов на основе дифференциации и индивидуализации обучения с помощью современных образовательных программ и технологий в условиях уважения к личности и психологического комфорта.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Образовательные цели: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развитие познавательного интереса, включенность в познавательную де</w:t>
      </w:r>
      <w:r w:rsidRPr="005A5392">
        <w:rPr>
          <w:rFonts w:ascii="Times New Roman" w:hAnsi="Times New Roman" w:cs="Times New Roman"/>
          <w:sz w:val="24"/>
          <w:szCs w:val="24"/>
        </w:rPr>
        <w:t>я</w:t>
      </w:r>
      <w:r w:rsidRPr="005A5392">
        <w:rPr>
          <w:rFonts w:ascii="Times New Roman" w:hAnsi="Times New Roman" w:cs="Times New Roman"/>
          <w:sz w:val="24"/>
          <w:szCs w:val="24"/>
        </w:rPr>
        <w:t>тельность,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- развитие личностного самообразования ребенка, его активности, самостоятельности, общения,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создание комфортной обстановки, ситуации успеха;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формирование общественной активности, успешного самоутверждения, включение в активную деятельность, организация творческой, личностно-значимой деятельности детей;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- формирование специальных знаний, умений, обучение приемам самопознания,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>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формирование здорового образа жизни.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Образовательное учреждение обеспечивает открытость и доступность информации о школе, информирование общественности, родителей не только через информационные стенды, но и через сайт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5B0B51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B51">
        <w:rPr>
          <w:rFonts w:ascii="Times New Roman" w:hAnsi="Times New Roman" w:cs="Times New Roman"/>
          <w:b/>
          <w:bCs/>
          <w:sz w:val="24"/>
          <w:szCs w:val="24"/>
        </w:rPr>
        <w:t>6. Основания для разработки программы развития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Перед началом разработки программы рабочая группа проанализировала: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результативность реализации программы развития школы на 2017-2021 годы;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потенциал развития школы на основе SWOT–анализа возможностей и проблем образовательной организации;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возможные варианты развития.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Основания для разработки программы развития школы по итогам SWOT-анализа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07"/>
        <w:gridCol w:w="2446"/>
        <w:gridCol w:w="2375"/>
        <w:gridCol w:w="2277"/>
      </w:tblGrid>
      <w:tr w:rsidR="004E1C06" w:rsidRPr="005A5392" w:rsidTr="00341F1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перспектив развития в соответствии с изменениями внешнего окружения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Сильные стороны (S)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Слабые стороны (W)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Благоприятные возможности (O)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Угрозы (T)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Высокий уровень профессиональной подготовки преподавателей (60 % учителей имеют высшую и первую категорию).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Слабая материально-техническая база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Есть предложения по сетевому взаимодействию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Расширяется конкурентная среда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Учебный план имеет разнообразную вариативную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Недостаточное количество учащихся школы для необходимого набора в профильные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Есть спрос на профильное и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предпрофильное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Период демографического спада в регионе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Развита система организации проектно-исследовательской деятельности 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Нет эффективного механизма оказания платных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Школа часто участвует в спортивно-оздоровительных мероприятиях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Недостаточное финансирование дополнительного образования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Школьники успешно участвуют в городских, областных олимпиадах, конкурсах, конференциях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различной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Библиотечный фонд укомплектован недостаточно, нет новых поступлений, в т. ч. электронных изданий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Школы выстроила систему взаимодействия школы с государственными и общественными организациями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Школа полностью зависит от бюджетного финансирования в условиях экономической нестабильности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расположена в районе нового жилищного микрорайона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Нет школьной маркетинговой стратегии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Школа участвует в конкурсах на получение грантов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Слабый спрос на культурные мероприятия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направления «ФГОС: образовательный стандарт в действии»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Все классы уровня начального общего образования обучаются по ФГОС НОО.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Созданы условия для реализации ФГОС НОО;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Обучающиеся 5 –9 классов обучаются по  ФГОС ООО.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10 классов обучаются по ФГОС СОО (с 01.09.2020)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Насыщенность урочной и внеурочной деятельности, потенциально возможные перегрузки обучающихся, в сочетании с не сформированным здоровым отдыхом вне школы может вызывать усталость у некоторых учащихся;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При обновлении содержания образования нет полноценной поддержки от родительской общественности, частично проявляется сниженная активность и заинтересованность в участии жизни школы, а также при переходе на ФГОС;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- У педагогов проявляется привычка работать по известной модели подачи знаний, присутствует страх перед реализацией ФГОС ООО, СОО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Консервативный подход некоторых педагогов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отношению к изменению системы обучения может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вызвать трудности при внедрении ФГОС СОО;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Риск увеличения объема работы, возлагающийся на членов администрации и педагогов.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Привлечение родителей к участию в общешкольных мероприятиях;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Все педагоги школы прошли КПК по ФГОС;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Внедрение инновационных технологий развивающего обучения;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Внедрение в систему воспитательной работы школы технологии социального проектирования.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направления «Повышение качества образования»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В школе создана и реализуется система подготовки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к независимой оценке качества образования;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Создана система поощрения педагогов за качественную подготовку обучающихся к ГИА (система стимулирующих выплат педагогам);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Готовность педагогов к изменениям;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Возможность самообразования и повышения квалификации в очной и заочной, дистанционной формах.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Не все педагоги школы готовы морально к изменению подходов к обучению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Нежелание некоторых педагогов изменять формы работы, подходы к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Все педагоги школы своевременно проходят КПК;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Внедрение инновационных технологий развивающего обучения.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Отсутствие должного контроля со стороны родителей значительного числа обучающихся;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низкий социальный уровень некоторых семей, низкий уровень образовательных потребностей.</w:t>
            </w:r>
          </w:p>
        </w:tc>
      </w:tr>
      <w:tr w:rsidR="004E1C06" w:rsidRPr="005A5392" w:rsidTr="00341F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направления «Гражданско-правовое образование и воспитание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наличие опытного и обученного кадрового потенциала;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заинтересованность педагогических работников и учащихся в патриотическом воспитании;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отражение гражданско-правового сознания в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урочной и внеурочной деятельности (проведение различных экскурсий, посещение музея, изучение личностей героев, участников ВОВ области, района)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недостаточная материально-техническая оснащенность базы;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недостаточно высокий уровень патриотического сознания школьников в современное время;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отсутствие оборудованной полосы препятствий на территории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заинтересованность различных социальных институтов (военный комиссариат, МВД, местной власти) в патриотическом воспитании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риск потери кадров;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изменение концепций по патриотическому воспитанию.</w:t>
            </w:r>
          </w:p>
        </w:tc>
      </w:tr>
      <w:tr w:rsidR="004E1C06" w:rsidRPr="005A5392" w:rsidTr="00341F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Реализация направления «Сохранение и укрепление физического и психического здоровья детей   в процессе обучения»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в школе профессиональной команды педагогов;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Педагоги активно пользуются предметными сайтами, Интернет-ресурсами для обогащения опыта,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- Функционирование Педсовета, родительского комитета,  органов ученического самоуправления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Редко обновляется коллектив молодыми специалистами;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Некоторые классные руководители не в полной мере используют ресурс родительской общественности при решении проблем организации образовательного процесса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Формализм в работе родительского комитета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-Перераспределение обязанностей членов коллектива;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Поиск   новых идей и ресурсов;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Возможность дистанционного обучения (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) для обогащения опыта и обновления знаний;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Нежелание должным образом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классными коллективами приводит в ряде случаев к конфликтам во взаимоотношениях педагогов и ученического коллектива;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Сложности взаимодействия с внебюджетными организациями, коммерческими предприятиями для активации возможностей и поиска новых ресурсов </w:t>
            </w:r>
          </w:p>
        </w:tc>
      </w:tr>
      <w:tr w:rsidR="004E1C06" w:rsidRPr="005A5392" w:rsidTr="00341F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Реализация подпрограммы «Одаренные дети»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Систематизируется работа с одаренными талантливыми детьми;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Проводятся элективные курсы, индивидуальные консультации, олимпиады, конференции, участие в интеллектуальных играх, проектах;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Существует сопровождение и подготовка учащихся со стороны педагогов;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Улучшение результативности спортивной деятельности учащихся, в реализации проекта «Внедрение комплекса ГТО».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Дефицит временных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как у учителя, так и у ученика;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Выявлением и поддержанием талантливых детей занимаются не все педагоги, существуют учителя, не преследующие данной цели в процессе обучения.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Мониторинг «Одаренные дети» проводится регулярно через: изучение «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» учащихся, участия в олимпиадах, творческих конкурсах, интеллектуальных проектах;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психолого-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педагогическое сопровождение одаренных детей;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Высокие достижения в спортивной, военно-спортивной деятельности учащихся.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Дефицит временных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как у учителя, так и у ученика;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подпрограммы «Усовершенствование материальной базы»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материально-технической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база имеется, но соответствует современным требованиям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Создана недостаточная материально- техническая база для обеспечения достижения высокого качества образования Недостаточное финансирование для внедрения всех необходимых требований ФГОС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Привлечение социальных партнеров к решению вопросов развития школы;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Финансовая поддержка школы за счет включения в различные адресные программы.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Недостаточное внебюджетное финансирование. </w:t>
            </w:r>
          </w:p>
        </w:tc>
      </w:tr>
    </w:tbl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 xml:space="preserve">7.SWOT-анализ потенциала развития </w:t>
      </w:r>
      <w:r w:rsidRPr="002D53FD">
        <w:rPr>
          <w:rFonts w:ascii="Times New Roman" w:hAnsi="Times New Roman" w:cs="Times New Roman"/>
          <w:b/>
          <w:sz w:val="24"/>
          <w:szCs w:val="24"/>
        </w:rPr>
        <w:t>МОУ «СОШ № 13»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SWOT-анализ позволяет выделить приоритетную стратегию развития образовательной системы школы до 2025 года – организованный переход, эффективное внедрение и качественная оценка результатов освоения федеральных государственных образовательных стандартов второго поколения на основе гармоничного развития образовательной среды и участников образовательного процесса.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Проведенный SWOT-анализ позволяет оценить, что внешние возможности и риски не являются определяющими в развитии образовательной сист</w:t>
      </w:r>
      <w:r w:rsidRPr="005A5392">
        <w:rPr>
          <w:rFonts w:ascii="Times New Roman" w:hAnsi="Times New Roman" w:cs="Times New Roman"/>
          <w:sz w:val="24"/>
          <w:szCs w:val="24"/>
        </w:rPr>
        <w:t>е</w:t>
      </w:r>
      <w:r w:rsidRPr="005A5392">
        <w:rPr>
          <w:rFonts w:ascii="Times New Roman" w:hAnsi="Times New Roman" w:cs="Times New Roman"/>
          <w:sz w:val="24"/>
          <w:szCs w:val="24"/>
        </w:rPr>
        <w:t>мы школы. Стратегия развития ориентирована на внутренний потенциал развития школы и инновационные технологии управления и обучения.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i/>
          <w:sz w:val="24"/>
          <w:szCs w:val="24"/>
        </w:rPr>
        <w:t>Основные выводы: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Школа функционирует стабильно, по результатам деятельности работает в режиме развития.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Деятельность школы строится в соответствии с государственной нормативной базой, программно-целевыми установками федеральных, краевых, муниципальных целевых программ по общему образованию.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Педагогический коллектив на основе анализа и структурирования во</w:t>
      </w:r>
      <w:r w:rsidRPr="005A5392">
        <w:rPr>
          <w:rFonts w:ascii="Times New Roman" w:hAnsi="Times New Roman" w:cs="Times New Roman"/>
          <w:sz w:val="24"/>
          <w:szCs w:val="24"/>
        </w:rPr>
        <w:t>з</w:t>
      </w:r>
      <w:r w:rsidRPr="005A5392">
        <w:rPr>
          <w:rFonts w:ascii="Times New Roman" w:hAnsi="Times New Roman" w:cs="Times New Roman"/>
          <w:sz w:val="24"/>
          <w:szCs w:val="24"/>
        </w:rPr>
        <w:t xml:space="preserve">никающих проблем умеет выстроить перспективы развития в соответствии с уровнем требований, предъявляемых к современной школе.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На всех ступенях обучения созданы условия для самореализации кажд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 xml:space="preserve">го школьника вне зависимости от его психофизиологических особенностей и учебных возможностей в </w:t>
      </w:r>
      <w:r w:rsidRPr="005A5392">
        <w:rPr>
          <w:rFonts w:ascii="Times New Roman" w:hAnsi="Times New Roman" w:cs="Times New Roman"/>
          <w:sz w:val="24"/>
          <w:szCs w:val="24"/>
        </w:rPr>
        <w:lastRenderedPageBreak/>
        <w:t>урочной и внеурочной деятельности, что подтверждается результативностью участия в различных интеллектуальных конку</w:t>
      </w:r>
      <w:r w:rsidRPr="005A5392">
        <w:rPr>
          <w:rFonts w:ascii="Times New Roman" w:hAnsi="Times New Roman" w:cs="Times New Roman"/>
          <w:sz w:val="24"/>
          <w:szCs w:val="24"/>
        </w:rPr>
        <w:t>р</w:t>
      </w:r>
      <w:r w:rsidRPr="005A5392">
        <w:rPr>
          <w:rFonts w:ascii="Times New Roman" w:hAnsi="Times New Roman" w:cs="Times New Roman"/>
          <w:sz w:val="24"/>
          <w:szCs w:val="24"/>
        </w:rPr>
        <w:t xml:space="preserve">сах и олимпиадах.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В школе создано единое информационное пространство, позволяющее эффективно решать вопросы организации учебно-воспитательного процесса.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Родители, выпускники и местное сообщество высказывают позитивное мнение к деятельности школы. </w:t>
      </w:r>
    </w:p>
    <w:p w:rsidR="004E1C06" w:rsidRPr="005A5392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i/>
          <w:sz w:val="24"/>
          <w:szCs w:val="24"/>
        </w:rPr>
        <w:t>Основные проблемы: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По результатам деятельности школы можно выделить следующие, наиболее актуальные проблемы, на решение которых должна быть направлена новая Программа развития, т.к. их решение поможет вывести школу на новый уровень развития.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1. Проблема формирования и сохранения контингента учащихся. Наблюдаемое в последнее время изменение числа учащихся заставляет думать о поиске и развитии конкурентных направлений работы школы. Именно поэтому развитие школы </w:t>
      </w:r>
      <w:r w:rsidRPr="00DB6F03">
        <w:rPr>
          <w:rFonts w:ascii="Times New Roman" w:hAnsi="Times New Roman" w:cs="Times New Roman"/>
          <w:sz w:val="24"/>
          <w:szCs w:val="24"/>
        </w:rPr>
        <w:t xml:space="preserve">требует максимального учёта </w:t>
      </w:r>
      <w:proofErr w:type="spellStart"/>
      <w:r w:rsidRPr="00DB6F03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DB6F03">
        <w:rPr>
          <w:rFonts w:ascii="Times New Roman" w:hAnsi="Times New Roman" w:cs="Times New Roman"/>
          <w:sz w:val="24"/>
          <w:szCs w:val="24"/>
        </w:rPr>
        <w:t xml:space="preserve"> специфики, организации тесного взаимодействия со всеми организациями культуры и дополнительного образования. Сохранение и увеличение контингента учащихся возможно через повышение привлекательности школы, прежде всего за счет предоставления всем обучающимся и их родителям возможности удовлетворить образовательные запросы в соответствии с индив</w:t>
      </w:r>
      <w:r w:rsidRPr="00DB6F03">
        <w:rPr>
          <w:rFonts w:ascii="Times New Roman" w:hAnsi="Times New Roman" w:cs="Times New Roman"/>
          <w:sz w:val="24"/>
          <w:szCs w:val="24"/>
        </w:rPr>
        <w:t>и</w:t>
      </w:r>
      <w:r w:rsidRPr="00DB6F03">
        <w:rPr>
          <w:rFonts w:ascii="Times New Roman" w:hAnsi="Times New Roman" w:cs="Times New Roman"/>
          <w:sz w:val="24"/>
          <w:szCs w:val="24"/>
        </w:rPr>
        <w:t>дуальными склонностями и способностями детей. Это подразумевает улучшение качества преподавания во всех ступенях, увеличение спектра и качества оказываемых услуг.</w:t>
      </w:r>
      <w:r w:rsidRPr="005A53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2. Проблема повышения качества образования для образовательного учреждения является одной из важнейших. Это определяется необходимостью успешного освоения всеми обучающимися основной образовательной программы начального общего, основного общего и среднего общего образования, формирования навыков исследовательской деятельности учащихся, подготовки их к дальнейшему обучению и осознанному профессиональному выбору. Данная проблема приобретает особую актуальность в условиях развития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подхода и оценки качества образования в школе на осн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 xml:space="preserve">ве государственной итоговой аттестации, а также в условиях реализации ФГОС НОО И ФГОС ОО, направленных на формирование универсальных учебных действий.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3. Важной для школы по-прежнему остается проблема эффективного использования современных образовательных технологий. Проблема заключается в необходимости сочетания новых технологий и лучших отечестве</w:t>
      </w:r>
      <w:r w:rsidRPr="005A5392">
        <w:rPr>
          <w:rFonts w:ascii="Times New Roman" w:hAnsi="Times New Roman" w:cs="Times New Roman"/>
          <w:sz w:val="24"/>
          <w:szCs w:val="24"/>
        </w:rPr>
        <w:t>н</w:t>
      </w:r>
      <w:r w:rsidRPr="005A5392">
        <w:rPr>
          <w:rFonts w:ascii="Times New Roman" w:hAnsi="Times New Roman" w:cs="Times New Roman"/>
          <w:sz w:val="24"/>
          <w:szCs w:val="24"/>
        </w:rPr>
        <w:t xml:space="preserve">ных традиций образования.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4. Необходимо продолжить работу по преодолению педагогического консерватизма, стереотипов мышления в деятельности педагогов, развитию системы мотивации педагогов.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5. Развитие воспитательной системы как компонента педагогического процесса, охватывающего все составляющие образовательной системы шк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 xml:space="preserve">лы.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6. Важной проблемой, которую призвана решать настоящая программа развития, является демократизация школьного уклада. Особенно важным я</w:t>
      </w:r>
      <w:r w:rsidRPr="005A5392">
        <w:rPr>
          <w:rFonts w:ascii="Times New Roman" w:hAnsi="Times New Roman" w:cs="Times New Roman"/>
          <w:sz w:val="24"/>
          <w:szCs w:val="24"/>
        </w:rPr>
        <w:t>в</w:t>
      </w:r>
      <w:r w:rsidRPr="005A5392">
        <w:rPr>
          <w:rFonts w:ascii="Times New Roman" w:hAnsi="Times New Roman" w:cs="Times New Roman"/>
          <w:sz w:val="24"/>
          <w:szCs w:val="24"/>
        </w:rPr>
        <w:t>ляется использование потенциала родителей и местного сообщества в кач</w:t>
      </w:r>
      <w:r w:rsidRPr="005A5392">
        <w:rPr>
          <w:rFonts w:ascii="Times New Roman" w:hAnsi="Times New Roman" w:cs="Times New Roman"/>
          <w:sz w:val="24"/>
          <w:szCs w:val="24"/>
        </w:rPr>
        <w:t>е</w:t>
      </w:r>
      <w:r w:rsidRPr="005A5392">
        <w:rPr>
          <w:rFonts w:ascii="Times New Roman" w:hAnsi="Times New Roman" w:cs="Times New Roman"/>
          <w:sz w:val="24"/>
          <w:szCs w:val="24"/>
        </w:rPr>
        <w:t>стве ресурса развития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sz w:val="24"/>
          <w:szCs w:val="24"/>
        </w:rPr>
        <w:t>8.Концепция развития школы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>Основная стратегическая цель: совершенствование образовательного пространства в соответствии с требованиями законодательства и с учетом п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требностей социума.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>Для достижения указанной цели поставлены следующие стратегические задачи: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Создание условий, обеспечивающих переход на ФГОС СОО,  и о</w:t>
      </w:r>
      <w:r w:rsidRPr="005A5392">
        <w:rPr>
          <w:rFonts w:ascii="Times New Roman" w:hAnsi="Times New Roman" w:cs="Times New Roman"/>
          <w:bCs/>
          <w:sz w:val="24"/>
          <w:szCs w:val="24"/>
        </w:rPr>
        <w:t xml:space="preserve">беспечение  единства  и преемственности между уровнями общего образования. 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Повышение качества образования на основе обновления технологического обеспечения деятельности школы и совершенствования профе</w:t>
      </w:r>
      <w:r w:rsidRPr="005A5392">
        <w:rPr>
          <w:rFonts w:ascii="Times New Roman" w:hAnsi="Times New Roman" w:cs="Times New Roman"/>
          <w:sz w:val="24"/>
          <w:szCs w:val="24"/>
        </w:rPr>
        <w:t>с</w:t>
      </w:r>
      <w:r w:rsidRPr="005A5392">
        <w:rPr>
          <w:rFonts w:ascii="Times New Roman" w:hAnsi="Times New Roman" w:cs="Times New Roman"/>
          <w:sz w:val="24"/>
          <w:szCs w:val="24"/>
        </w:rPr>
        <w:t>сиональных компетенций педагогических кадров.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Формирование ИК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компетентности выпускников уровня начального общего образования, широкое внедрение современных информацио</w:t>
      </w:r>
      <w:r w:rsidRPr="005A5392">
        <w:rPr>
          <w:rFonts w:ascii="Times New Roman" w:hAnsi="Times New Roman" w:cs="Times New Roman"/>
          <w:sz w:val="24"/>
          <w:szCs w:val="24"/>
        </w:rPr>
        <w:t>н</w:t>
      </w:r>
      <w:r w:rsidRPr="005A5392">
        <w:rPr>
          <w:rFonts w:ascii="Times New Roman" w:hAnsi="Times New Roman" w:cs="Times New Roman"/>
          <w:sz w:val="24"/>
          <w:szCs w:val="24"/>
        </w:rPr>
        <w:t>ных технологий в учебно-воспитательный процесс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Формирование у школьников</w:t>
      </w:r>
      <w:r w:rsidRPr="005A5392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 гражданской ответственности </w:t>
      </w:r>
      <w:r w:rsidRPr="005A53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правового самосознания, духовности и культуры, инициативности и самостоятел</w:t>
      </w:r>
      <w:r w:rsidRPr="005A53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Pr="005A53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ности, толерантности, способности к социализации в обществе и к а</w:t>
      </w:r>
      <w:r w:rsidRPr="005A53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5A53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тивной адаптации на рынке труда.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Создание единой образовательной среды для детей с разными старт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>выми возможностями.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color w:val="000000"/>
          <w:sz w:val="24"/>
          <w:szCs w:val="24"/>
        </w:rPr>
        <w:t>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ды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>Модель школы – 2025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Настоящая программа развития предполагает, что в результате ее реализации, образовательная система школы будет обладать следующими чертами: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1) школа предоставляет учащимся качественное образование, соответствующее требованиям федеральных государственных стандартов второго поколения, что подтверждается через независимые формы аттестации;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2) выпускники школы конкурентоспособны в системе высшего и среднего профессионального образования;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3) в школе действует воспитательная система культурно-нравственной ориентации, адекватная потребностям времени;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4) деятельность школы не наносит ущерба здоровью учащихся, в ней они чувствуют себя безопасно и защищены от негативных влияний внешней среды;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5) в школе работает высокопрофессиональный творческий педагогический коллектив;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6) педагоги школы применяют в своей практике современные технологии обучения;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7) школа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школой;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8) школа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9) школа имеет широкие партнерские связи с системой дополнительного образования;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10) школа востребована потребителями, и они удовлетворены ее услугами, что обеспечивает ее лидерство на рынке образовательных услуг.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Модель педагога школы – 2025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Учитывая все вышеизложенное в предыдущих разделах, наиболее целесообразным представляется следующая модель компетентного педагога: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1) 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2) 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3) стремление к формированию и развитию личных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креативных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качеств, дающих возможность генерации уникальных педагогических идей и получения инновационных педагогических результатов;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4) наличие рефлексивной культуры,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потребности в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саморефлексии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и в совместной рефлексии с другими субъектами педагогического процесса;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5) 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6) готовность к совместному со всеми иными субъектами педагогического процесса освоению социального опыта;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 xml:space="preserve">7) 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8) принятие понятия профессиональной конкуренции как одной из движущих идей развития личности педагога;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9) 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10)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11) осознание метода педагогической деятельности как одной из высших профессиональных ценностей педагога.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E1C06" w:rsidRPr="005A5392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>МОДЕЛЬ ВЫПУСКНИКА - 2025 года</w:t>
      </w:r>
      <w:r w:rsidRPr="005A5392">
        <w:rPr>
          <w:rFonts w:ascii="Times New Roman" w:hAnsi="Times New Roman" w:cs="Times New Roman"/>
          <w:bCs/>
          <w:sz w:val="24"/>
          <w:szCs w:val="24"/>
        </w:rPr>
        <w:t>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392">
        <w:rPr>
          <w:rFonts w:ascii="Times New Roman" w:hAnsi="Times New Roman" w:cs="Times New Roman"/>
          <w:sz w:val="24"/>
          <w:szCs w:val="24"/>
        </w:rPr>
        <w:t xml:space="preserve">Перспективная модель выпускника школы строится на основе Национального образовательного идеала - </w:t>
      </w:r>
      <w:r w:rsidRPr="005A5392">
        <w:rPr>
          <w:rFonts w:ascii="Times New Roman" w:hAnsi="Times New Roman" w:cs="Times New Roman"/>
          <w:iCs/>
          <w:sz w:val="24"/>
          <w:szCs w:val="24"/>
        </w:rPr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</w:t>
      </w:r>
      <w:r w:rsidRPr="005A5392">
        <w:rPr>
          <w:rFonts w:ascii="Times New Roman" w:hAnsi="Times New Roman" w:cs="Times New Roman"/>
          <w:sz w:val="24"/>
          <w:szCs w:val="24"/>
        </w:rPr>
        <w:t>и ориентирована на его готовность к самореализации в современном мире.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В понятии готовность отражается единство потребностей и способностей выпускника.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Соответственно, результатом деятельности школы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Выпускник должен обладать следующими чертами: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1) стремление к позитивной самореализации себя в современном мире;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прочные знания по основным школьным предметам обучения;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способность самостоятельно добывать знания, способность эффективно работать и зарабатывать, способность полноценно жить и способность нравственно жить в обществе;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владение основами мировой культуры; воспринимать себя как носит</w:t>
      </w:r>
      <w:r w:rsidRPr="005A5392">
        <w:rPr>
          <w:rFonts w:ascii="Times New Roman" w:hAnsi="Times New Roman" w:cs="Times New Roman"/>
          <w:sz w:val="24"/>
          <w:szCs w:val="24"/>
        </w:rPr>
        <w:t>е</w:t>
      </w:r>
      <w:r w:rsidRPr="005A5392">
        <w:rPr>
          <w:rFonts w:ascii="Times New Roman" w:hAnsi="Times New Roman" w:cs="Times New Roman"/>
          <w:sz w:val="24"/>
          <w:szCs w:val="24"/>
        </w:rPr>
        <w:t>ля общечеловеческих ценностей, быть способным к творчеству в пространстве культуры, к диалогу в деятельности и мышлении, а также проектировать и р</w:t>
      </w:r>
      <w:r w:rsidRPr="005A5392">
        <w:rPr>
          <w:rFonts w:ascii="Times New Roman" w:hAnsi="Times New Roman" w:cs="Times New Roman"/>
          <w:sz w:val="24"/>
          <w:szCs w:val="24"/>
        </w:rPr>
        <w:t>е</w:t>
      </w:r>
      <w:r w:rsidRPr="005A5392">
        <w:rPr>
          <w:rFonts w:ascii="Times New Roman" w:hAnsi="Times New Roman" w:cs="Times New Roman"/>
          <w:sz w:val="24"/>
          <w:szCs w:val="24"/>
        </w:rPr>
        <w:t>ализовать свои жизненные смыслы на основе общечеловеческих ценностей;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готовность в любой момент защищать свою Родину, обладать твердыми моральными и нравственными принципами, знать Конституцию Росси</w:t>
      </w:r>
      <w:r w:rsidRPr="005A5392">
        <w:rPr>
          <w:rFonts w:ascii="Times New Roman" w:hAnsi="Times New Roman" w:cs="Times New Roman"/>
          <w:sz w:val="24"/>
          <w:szCs w:val="24"/>
        </w:rPr>
        <w:t>й</w:t>
      </w:r>
      <w:r w:rsidRPr="005A5392">
        <w:rPr>
          <w:rFonts w:ascii="Times New Roman" w:hAnsi="Times New Roman" w:cs="Times New Roman"/>
          <w:sz w:val="24"/>
          <w:szCs w:val="24"/>
        </w:rPr>
        <w:t xml:space="preserve">ской Федерации, общественно-политические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праздниках;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 xml:space="preserve">ведя </w:t>
      </w:r>
      <w:r w:rsidRPr="005A5392">
        <w:rPr>
          <w:rFonts w:ascii="Times New Roman" w:hAnsi="Times New Roman" w:cs="Times New Roman"/>
          <w:sz w:val="24"/>
          <w:szCs w:val="24"/>
        </w:rPr>
        <w:t xml:space="preserve">здоровый образ жизни, гражданин России может принести своей стране практическую пользу;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 xml:space="preserve">7) умение жить в условиях рынка и информационных технологий, </w:t>
      </w:r>
      <w:r w:rsidRPr="005A5392">
        <w:rPr>
          <w:rFonts w:ascii="Times New Roman" w:hAnsi="Times New Roman" w:cs="Times New Roman"/>
          <w:sz w:val="24"/>
          <w:szCs w:val="24"/>
        </w:rPr>
        <w:t xml:space="preserve">знания компьютерной техники и иностранных языков, готовности к жизни в современном мире, ориентация в его проблемах, ценностях, нравственных нормах, ориентация в возможностях этой жизни для развития своих духовных запросов, ориентация в научном понимании мира;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8) уважительно относиться к национальным культурам народов Российской Федерации, владение родным языком и культурой;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9) наличие коммуникативной культуры</w:t>
      </w:r>
      <w:r w:rsidRPr="005A5392">
        <w:rPr>
          <w:rFonts w:ascii="Times New Roman" w:hAnsi="Times New Roman" w:cs="Times New Roman"/>
          <w:sz w:val="24"/>
          <w:szCs w:val="24"/>
        </w:rPr>
        <w:t xml:space="preserve">, владение навыками делового общения, выстраивание межличностных отношений, способствующих самореализации, достижению успеха в общественной и личной жизни;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10) готовность выпускника основной школы к достижению высокого уровня образованности </w:t>
      </w:r>
      <w:r w:rsidRPr="005A5392">
        <w:rPr>
          <w:rFonts w:ascii="Times New Roman" w:hAnsi="Times New Roman" w:cs="Times New Roman"/>
          <w:sz w:val="24"/>
          <w:szCs w:val="24"/>
        </w:rPr>
        <w:t xml:space="preserve">на основе осознанного выбора программ общего и профессионального образования;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11) способность к выбору профессии</w:t>
      </w:r>
      <w:r w:rsidRPr="005A5392">
        <w:rPr>
          <w:rFonts w:ascii="Times New Roman" w:hAnsi="Times New Roman" w:cs="Times New Roman"/>
          <w:sz w:val="24"/>
          <w:szCs w:val="24"/>
        </w:rPr>
        <w:t xml:space="preserve">, ориентации в политической жизни общества, выбору социально ценных форм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досуговой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деятельности, к сам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>стоятельному решению семейно-бытовых проблем, защите своих прав и ос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>знанию своих обязанностей на основе традиций национальной духовной кул</w:t>
      </w:r>
      <w:r w:rsidRPr="005A5392">
        <w:rPr>
          <w:rFonts w:ascii="Times New Roman" w:hAnsi="Times New Roman" w:cs="Times New Roman"/>
          <w:sz w:val="24"/>
          <w:szCs w:val="24"/>
        </w:rPr>
        <w:t>ь</w:t>
      </w:r>
      <w:r w:rsidRPr="005A5392">
        <w:rPr>
          <w:rFonts w:ascii="Times New Roman" w:hAnsi="Times New Roman" w:cs="Times New Roman"/>
          <w:sz w:val="24"/>
          <w:szCs w:val="24"/>
        </w:rPr>
        <w:t>туры.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>Миссия школы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Социально-педагогическая миссия школы 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состоит в создании образовательной среды, способной удовлетворить потребность субъектов образов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тельного процесса в доступном качественном образовании, соответствующем современным требованиям и способствующем развитию потенциала субъе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A5392">
        <w:rPr>
          <w:rFonts w:ascii="Times New Roman" w:hAnsi="Times New Roman" w:cs="Times New Roman"/>
          <w:color w:val="000000"/>
          <w:sz w:val="24"/>
          <w:szCs w:val="24"/>
        </w:rPr>
        <w:t>тов образовательного процесса.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sz w:val="24"/>
          <w:szCs w:val="24"/>
        </w:rPr>
        <w:t>9. Основные проекты программы развития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Цели, задачи, идеи и принципы развития МОУ «СОШ № 13», а также ее особенности, достижения и проблемы определяют основные направления совершенствования организации педагогического процесса.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center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Основные направления развития организации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Внедрение ФГОС-2021 с 01.09.22.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Создание рабочей группы по обеспечению перехода на обучение по ФГОС-2021. Проверка соответствия материально-технической базы новым требованиям стандартов, можно ли с помощью нее достичь результатов, которые устанавливают ФГОС-2021. Разработка новых ООП НОО и ООП ООО в соответствии с ФГОС-2021.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2. Внутренний мониторинг условий организации на соответствие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аккредитационным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показателям.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Следить, когда утвердят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аккредитационные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показатели для общеобразовательных организаций. Провести внутреннюю проверку школы на соответствие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аккредитационным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показателям. Если выявятся несоответствия, провести мероприятия по их устранению.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3. Расширение спектра дополнительных образовательных услуг для детей и их родителей.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Повысить эффективность системы дополнительного образования. Принять участие в реализации ведомственной целевой программы «Развитие дополнительного образования детей, выявление и поддержка лиц, проявивших выдающиеся способности» до 2025 года (распоряжение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от 21.06.2021 № Р-126).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рабочих и образовательных процессов в организации.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Реализация государственной политики в сфере цифровой трансформации образовательной организации и развития цифровой образовательной среды. Внедрение электронного документооборота.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5. Совершенствование системы охраны труда. Внедрение новых мероприятий по улучшению условий и охраны труда.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Актуализировать локальные нормативные акты школы в сфере охраны труда. Разработать, утвердить и планомерно осуществлять мероприятий по улучшению условий и охраны труда, в том числе: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проводить специальную оценку условий труда, оценку уровней профессиональных рисков;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механизировать работы при складировании и транспортировании продуктов, отходов, других тяжелых объектов;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модернизировать оборудование и технологические процессы на рабочих местах с целью снижения содержания вредных веществ в воздухе рабочей зоны, механических колебаний и излучений;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обустроить новые или реконструировать имеющиеся места отдыха, психологической разгрузки, обогрева работников, укрытий от солнечных лучей и атмосферных осадков при работах на открытом воздухе.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6. Усиление антитеррористической защищенности организации.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Провести оценку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7.</w:t>
      </w:r>
      <w:r w:rsidRPr="005A5392">
        <w:rPr>
          <w:rFonts w:ascii="Times New Roman" w:hAnsi="Times New Roman" w:cs="Times New Roman"/>
          <w:bCs/>
          <w:sz w:val="24"/>
          <w:szCs w:val="24"/>
        </w:rPr>
        <w:t xml:space="preserve"> Повышение качества образования.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 xml:space="preserve">8. Гражданско-правовое образование и воспитание </w:t>
      </w:r>
      <w:proofErr w:type="gramStart"/>
      <w:r w:rsidRPr="005A5392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5A5392">
        <w:rPr>
          <w:rFonts w:ascii="Times New Roman" w:hAnsi="Times New Roman" w:cs="Times New Roman"/>
          <w:bCs/>
          <w:sz w:val="24"/>
          <w:szCs w:val="24"/>
        </w:rPr>
        <w:t>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9. Сохранение и укрепление физического и психического здоровья детей в процессе обучения.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10. Развитие информационной среды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11. Инклюзивное образование в школе.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12.  Развитие системы государственно-общественного управления.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11. Мероприятия по реализации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5"/>
        <w:gridCol w:w="2487"/>
        <w:gridCol w:w="1932"/>
        <w:gridCol w:w="1216"/>
        <w:gridCol w:w="1957"/>
        <w:gridCol w:w="1438"/>
      </w:tblGrid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</w:t>
            </w:r>
          </w:p>
        </w:tc>
      </w:tr>
      <w:tr w:rsidR="004E1C06" w:rsidRPr="005A5392" w:rsidTr="00341F1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proofErr w:type="spellStart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Внедрениеновых</w:t>
            </w:r>
            <w:proofErr w:type="spellEnd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ФГОС НОО </w:t>
            </w:r>
            <w:proofErr w:type="gramStart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и ООО</w:t>
            </w:r>
            <w:proofErr w:type="gramEnd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(ФГОС-2021)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 по обеспечению перехода на обучение по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Приказ о создании рабочей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Проведение педсовета, посвященного внедрению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Анализ соответствия материально-технической базы школы требованиям ФГОС-2021, действующим санитарным и противопожарным нормам, нормам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Январь-февраль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Анализ имеющихся в школе ресурсов для изучения родного языка и родной литературы, а также второму иностранному языку по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Январь-февраль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соответствия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электронной образовательной среды, доступности информационно-образовательной среды требованиям ФГОС-2021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УВР, заведующий хозяйством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проектов ООП НОО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по ФГОС-2021, не включая рабочие программы учебных предметов, курсов, в том числе внеурочных, учебных модулей, рабочие программы воспитания, программы формирования УУД, учебные планы, календарные учебные графики, планы внеурочной деятельности, календарные планы воспитательной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рабочей группы, проекты ООП НОО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.Мониторинг соответствия школы </w:t>
            </w:r>
            <w:proofErr w:type="spellStart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аккредитационным</w:t>
            </w:r>
            <w:proofErr w:type="spellEnd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показателям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аккредитационных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 для общеобразовательных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внутреннего аудита на соответствие школы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аккредитационным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Февраль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Акт внутреннего аудита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 и разработка мер по устранению выявленных нарушений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Февраль-март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мер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Реализация плана мер по устранению выявленных нарушений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Расширение спектра дополнительных образовательных услуг для детей и их родителей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Январь-март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Анкетирование и опрос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Проведение педсовета с целью определения, какие программы дополнительного образования надо реализовать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Апрель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Протокол заседания педсовета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Май-август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 по открываемым направлениям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Проведение педсовета с целью определения, как школа может участвовать в реализации госпрограмм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Протокол заседания педсовета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Цифровизация</w:t>
            </w:r>
            <w:proofErr w:type="spellEnd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рабочих и образовательных процессов в организации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цифровую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инфраструктуру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цифровые технологии могут применяться в деятельности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Февраль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развития цифровой инфраструктуры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План развития цифровой инфраструктуры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Направление на обучение работников цифровым компетенциям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системы охраны труда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Проанализировать локальные нормативные акты школы на внесение изменений в сфере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Первое полугодие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Оформление аналитической справки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совещания с целью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планирования развития системы охраны труда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в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Разработка мероприятий по улучшению условий и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Проект мероприятий по улучшению условий и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Усиление антитеррористической защищенности организации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Планирование внедрения интегрированной системы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Второе полугодие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Утвержденный план внедрения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2D53FD">
        <w:rPr>
          <w:rFonts w:ascii="Times New Roman" w:hAnsi="Times New Roman" w:cs="Times New Roman"/>
          <w:b/>
          <w:bCs/>
          <w:sz w:val="24"/>
          <w:szCs w:val="24"/>
        </w:rPr>
        <w:t>. Повышение качества образования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Национальной доктрине образования в Российской Федерации до 2025 года обозначено, что качество образования — это ориентация образования не только на усвоение </w:t>
      </w:r>
      <w:proofErr w:type="gramStart"/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обучающимися</w:t>
      </w:r>
      <w:proofErr w:type="gramEnd"/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знаний, но и развитие познавательных и созидательных способностей; а также личной ответственности и опыта самостоятельной деятельности.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 xml:space="preserve">Цель: </w:t>
      </w:r>
      <w:r w:rsidRPr="005A5392">
        <w:rPr>
          <w:rFonts w:ascii="Times New Roman" w:hAnsi="Times New Roman" w:cs="Times New Roman"/>
          <w:sz w:val="24"/>
          <w:szCs w:val="24"/>
        </w:rPr>
        <w:t>повышение качества образования через совершенствование учебного процесса, обновление его содержания, использования инновационных технологий обучения и воспитания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Задачи: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Обеспечить условия для внедрения инновационных педагогических технологий в образовательный процесс в интересах обеспечения доступного качественного образования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Повысить качество результатов ВПР, ОГЭ-9, ЕГЭ-11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Обеспечить дифференциацию и индивидуализацию обучения учащихся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Разнообразить формы внеурочной деятельности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121"/>
        <w:gridCol w:w="1912"/>
        <w:gridCol w:w="2004"/>
      </w:tblGrid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Создание плана подготовки к ГИА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Ежегодно сентябрь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 педагогами школы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Мониторинг уровня подготовки выпускников 4х, 9х, 11х, классов на основе результатов итоговой аттестации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Июнь-июль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качества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по результатам полугодовых и годовых контрольных работ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Каждое полугодие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образовательных достижений,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4-х классов начальной школы по ФГОС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Ежегодно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Апрель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 директора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УВР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выполнения учебных программ по предметам 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Ежегодно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конец четверти, года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состояния преподавания предметов учебного плана. 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Анализ результативности внеурочной деятельности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конец четверти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ВР 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результативности учебного процесса по итогам четвертей (полугодий) и учебному году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Ноябрь, январь, апрель, май, июнь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исследования адаптационного периода обучающихся 1-х и 5-х классов 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Сентябрь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Октябрь  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УВР, ВР</w:t>
            </w:r>
          </w:p>
        </w:tc>
      </w:tr>
      <w:tr w:rsidR="004E1C06" w:rsidRPr="005A5392" w:rsidTr="00341F19">
        <w:tc>
          <w:tcPr>
            <w:tcW w:w="71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121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Обеспечение проведения независимой оценки качества образования</w:t>
            </w:r>
          </w:p>
        </w:tc>
        <w:tc>
          <w:tcPr>
            <w:tcW w:w="1912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По графику Министерства</w:t>
            </w:r>
          </w:p>
        </w:tc>
        <w:tc>
          <w:tcPr>
            <w:tcW w:w="200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 xml:space="preserve">10. Гражданско-правовое образование и воспитание </w:t>
      </w:r>
      <w:proofErr w:type="gramStart"/>
      <w:r w:rsidRPr="002D53FD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Традиционная цель гражданского воспитания в образовательном учреждении – формирование правовых знаний, правил поведения в обществе, так как каждый ребёнок находится в социуме. В концепции модернизации российского образования сформулированы важнейшие задачи воспитания несовершеннолетних: формирования у школьников</w:t>
      </w:r>
      <w:r w:rsidRPr="005A5392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 гражданской ответственности </w:t>
      </w: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правового самосознания, духовности и культуры, инициативности и самостоятельности, толерантности, способности к социализации в обществе и к активной адаптации на рынке труда.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 школе на протяжении всех лет работы уделялось большое внимание данному направлению. Образовательный процесс организуется через урочную и внеурочную деятельность, сотрудничество с учреждениями социума, правоохранительными органами и силовыми ведомствами, участие в конкурсах различного уровня, проведение митингов, тематических недель и Вахты памяти, и другие мероприятия согласно Программе воспитательной работы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 системе проводится работа по формированию сознательной дисциплины учащихся, выполнению правил внутреннего распорядка, заложенных в Уставе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524" w:type="dxa"/>
        <w:tblInd w:w="-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287"/>
        <w:gridCol w:w="1843"/>
        <w:gridCol w:w="4394"/>
      </w:tblGrid>
      <w:tr w:rsidR="004E1C06" w:rsidRPr="005A5392" w:rsidTr="00341F19">
        <w:trPr>
          <w:trHeight w:val="1266"/>
        </w:trPr>
        <w:tc>
          <w:tcPr>
            <w:tcW w:w="3287" w:type="dxa"/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Задачи воспитания и социализации гражданско-патриотического направления</w:t>
            </w:r>
          </w:p>
        </w:tc>
        <w:tc>
          <w:tcPr>
            <w:tcW w:w="1843" w:type="dxa"/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4394" w:type="dxa"/>
            <w:shd w:val="clear" w:color="auto" w:fill="auto"/>
          </w:tcPr>
          <w:p w:rsidR="004E1C06" w:rsidRPr="005A5392" w:rsidRDefault="004E1C06" w:rsidP="00341F19">
            <w:pPr>
              <w:pStyle w:val="af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Формы занятий и мероприятия с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4E1C06" w:rsidRPr="005A5392" w:rsidTr="00341F19">
        <w:trPr>
          <w:trHeight w:val="463"/>
        </w:trPr>
        <w:tc>
          <w:tcPr>
            <w:tcW w:w="3287" w:type="dxa"/>
            <w:vMerge w:val="restart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сформировать знание о политическом устройстве РФ, символах и институтах РФ и Ставропольского края;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познакомиться с героическими страницами истории России,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Ставропольского края;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познакомиться с историей и культурой, народным творчеством, этнокультурными традициями, фольклором, особенностями быта народов России, Ставропольского края, поселка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сформировать представление о содержании и значении государственных праздников РФ;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познакомиться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принимать участие в беседах о подвигах Российской армии, защитниках Отечества;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принимать участие во встречах и беседах с выпускниками школы, знакомиться с биографиями выпускников, явивших собой достойные примеры гражданственности и патриотизма.</w:t>
            </w:r>
          </w:p>
        </w:tc>
        <w:tc>
          <w:tcPr>
            <w:tcW w:w="184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Урочная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Мини-проекты по истории, обществознанию и краеведению.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Викторины на уроке истории.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Тематические уроки истории к памятным датам и событиям российской истории и культуры.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уроки литературы и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русского языка.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Тематические уроки музыки.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бизнес-плана по теме «Экономика».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уроков представителей местных органов власти и правопорядка.</w:t>
            </w:r>
          </w:p>
        </w:tc>
      </w:tr>
      <w:tr w:rsidR="004E1C06" w:rsidRPr="005A5392" w:rsidTr="00341F19">
        <w:trPr>
          <w:trHeight w:val="308"/>
        </w:trPr>
        <w:tc>
          <w:tcPr>
            <w:tcW w:w="3287" w:type="dxa"/>
            <w:vMerge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Внеклассная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Участие во встречах с ветеранами и военнослужащими.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встречах и беседах с выпускниками школы, знакомство с биографиями выпускников, явивших собой достойные примеры гражданственности и патриотизма.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Составление родословных семьи.</w:t>
            </w:r>
          </w:p>
        </w:tc>
      </w:tr>
      <w:tr w:rsidR="004E1C06" w:rsidRPr="005A5392" w:rsidTr="00341F19">
        <w:trPr>
          <w:trHeight w:val="517"/>
        </w:trPr>
        <w:tc>
          <w:tcPr>
            <w:tcW w:w="3287" w:type="dxa"/>
            <w:vMerge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Классные часы «Уроки мужества».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Публичные презентации о славных людях Ставропольского края, России, мира.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Мероприятия, приуроченные к государственным и национальным праздникам РФ: Дню народного единства, Дню воссоединения Крыма с Россией, Дню Победы.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Урок Мира.   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Встречи и беседы с представителями общественных организаций.</w:t>
            </w:r>
          </w:p>
        </w:tc>
      </w:tr>
      <w:tr w:rsidR="004E1C06" w:rsidRPr="005A5392" w:rsidTr="00341F19">
        <w:trPr>
          <w:trHeight w:val="309"/>
        </w:trPr>
        <w:tc>
          <w:tcPr>
            <w:tcW w:w="3287" w:type="dxa"/>
            <w:vMerge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Внешкольная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Экскурсия по материалам местного музея.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Шефство над памятником Великой Отечественной войны.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во Всероссийских Акциях Памяти героев Отечественной войны 1812г, Первой мировой, Великой Отечественной, афганской, чеченской войн.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школьного музейного уголка. 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 По данному направлению обучающимися могут быть достигнуты определённые результаты по трем уровням: 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когнитивный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, ценностно-смысловой,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-60" w:type="dxa"/>
        <w:tblLayout w:type="fixed"/>
        <w:tblLook w:val="0000"/>
      </w:tblPr>
      <w:tblGrid>
        <w:gridCol w:w="2448"/>
        <w:gridCol w:w="7140"/>
      </w:tblGrid>
      <w:tr w:rsidR="004E1C06" w:rsidRPr="005A5392" w:rsidTr="00341F1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Ценностные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</w:p>
        </w:tc>
        <w:tc>
          <w:tcPr>
            <w:tcW w:w="7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воспитательной деятельности</w:t>
            </w:r>
          </w:p>
        </w:tc>
      </w:tr>
      <w:tr w:rsidR="004E1C06" w:rsidRPr="005A5392" w:rsidTr="00341F19">
        <w:trPr>
          <w:trHeight w:val="126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Любовь к России, своему народу, краю, служение Отечеству, правовое государство, гражданское общество, закон и правопорядок, поликультурный мир, свобода личная и национальная,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доверие к людям, институтам государства и гражданского общества.</w:t>
            </w:r>
          </w:p>
        </w:tc>
        <w:tc>
          <w:tcPr>
            <w:tcW w:w="7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Когнитивный компонент: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обучающиеся знают об институтах гражданского общества, о государственном устройстве и структуре российского общества, о традициях и культурном достоянии г. Курска, Курской области, о примерах исполнения гражданского и патриотического долга;</w:t>
            </w:r>
            <w:proofErr w:type="gramEnd"/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знают основные положения Конституции Российской Федерации, символов государства, Ставропольского края, основные права и обязанности гражданина России, школьника;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знают национальных героев и важнейшие события истории России, Ставропольского края, школы;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знают государственные праздники, их историю и значение для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общества;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знают о правах и обязанностях человека, гражданина, семьянина, товарища.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2. Компонент ценностного отношения: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у обучающихся сформировано ценностное отношение к России, своему народу, государственной символике, законам РФ, родному языку, народным традициям, старшему поколению;</w:t>
            </w:r>
            <w:proofErr w:type="gramEnd"/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имеется 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сформировано уважительное отношение к органам охраны правопорядка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Деятельностный</w:t>
            </w:r>
            <w:proofErr w:type="spellEnd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компонент: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обучающиеся имеют опыт ролевого взаимодействия и реализации гражданской, патриотической позиции;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имеют опыт социальной и межкультурной коммуникации;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имеют первоначальный опыт участия в гражданской жизни.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Работа по данному направлению будет осуществляться поэтапно: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Аналитический этап (2022-2023 гг.).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1) создание рабочей группы педагогов, участвующих в реализации Программы работы по гражданско-правовому воспитанию и обучению учащихся;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2) проведение мониторинга среди учащихся, учителей, родителей по проблеме прав ребенка, ответственности несовершеннолетних, изучении их запросов; 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3) выработка рекомендаций по реализации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системы по гражданско-правовому образованию и воспитанию.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Этап реализации модели гражданско-правового воспитания и образования в школе (2022-2024 гг.).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Отработка модели системы гражданско-правового образования и воспитания в школе;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2. Проведение промежуточной диагностики уровня правовой культуры учащихся;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Рефлексивно-оценочный этап (2024 - 2025 </w:t>
      </w:r>
      <w:proofErr w:type="spellStart"/>
      <w:proofErr w:type="gramStart"/>
      <w:r w:rsidRPr="005A5392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5A5392">
        <w:rPr>
          <w:rFonts w:ascii="Times New Roman" w:hAnsi="Times New Roman" w:cs="Times New Roman"/>
          <w:sz w:val="24"/>
          <w:szCs w:val="24"/>
        </w:rPr>
        <w:t>).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Анализ итогов работы по данному направлению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2. Корректировка модели гражданско-правового образования и воспитания в школе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3. Обобщение и распространение опыта по инновационной деятельности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Сохранение и укрепление физического и психического здоровья детей в процессе обучения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Style w:val="aa"/>
          <w:rFonts w:ascii="Times New Roman" w:hAnsi="Times New Roman" w:cs="Times New Roman"/>
          <w:sz w:val="24"/>
          <w:szCs w:val="24"/>
        </w:rPr>
        <w:t>Сохранение и укрепление здоровья школьников</w:t>
      </w:r>
      <w:r w:rsidRPr="005A5392">
        <w:rPr>
          <w:rFonts w:ascii="Times New Roman" w:hAnsi="Times New Roman" w:cs="Times New Roman"/>
          <w:sz w:val="24"/>
          <w:szCs w:val="24"/>
        </w:rPr>
        <w:t xml:space="preserve"> – один из главных вопросов развития современной школы.  Дети проводят в школе значительную часть дня, и сохранение, укрепление их физического, психического здоровья - дело не только семьи, но и педагогов. Здоровье человека - важный показатель его личного успеха. 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Деятельность школы по данному направлению включает в себя ряд ключевых моментов: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- внедрение комплекса мер по организации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среды для детей в ОО, позволяющей обеспечивать их гармоничное развитие и повышать качество воспитательно-образовательной работы;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совершенствование организации питания детей в ОО;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- организация совместных мероприятий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и здоровье формирующей направленности;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разработка и внедрение программы оказания всесторонней помощи семье в укреплении здоровья детей и приобщению их к здоровому образу жизни.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Цель: Формирование у школьников всех возрастов понимания значимости здоровья для собственного самоутверждения.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Задачи: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Формирование у школьников понимания необходимости разумного сочетания интеллектуальной и физической деятельности для достижения гармонии в своём развитии.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2. Создание благоприятных условий жизнедеятельности школы для саморазвития, самосовершенствования личности и повышение уровня здоровья учащихся.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3. Привитие учащимся традиций бережного отношения человека к собственному здоровью.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4. Вовлечение учащихся в активную внеклассную деятельность по пропаганде здорового образа жизни в семье и среди сверстников.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"/>
        <w:gridCol w:w="4465"/>
        <w:gridCol w:w="1785"/>
        <w:gridCol w:w="2790"/>
      </w:tblGrid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состояния физического развития детей и влияние учебной нагрузки на их здоровье.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2022-2021гг</w:t>
            </w:r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медсестра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Развитие системы информированности родителей о результатах анализа состояния здоровья детей.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2022-2021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Осуществление индивидуальн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дифференцированного подхода к учащимся на уроках физкультуры.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выполнения санитарно-гигиенического режима школы.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Здоровья  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педагог-организатор, учителя физической культуры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педагогов по внедрению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и формированию навыков здорового образа жизни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педагог-организатор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Развитие системы информированности о спортивных достижениях школы: оформление стенда; создание компьютерного банка данных о спортивных достижениях школы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. коллектива по сохранению зрения у учащихся (замена освещения в кабинетах,</w:t>
            </w:r>
            <w:proofErr w:type="gramEnd"/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проведение физ. минуток для глаз).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Работа по профилактике травматизма в школе (организация перемен, работа с родителями, организация дежурства учителей).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2022-2025гг</w:t>
            </w:r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Организация полноценного питания в школьной столовой.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Участие во внедрении физкультурно-спортивного комплекса «Готов к труду и обороне (ГТО)»</w:t>
            </w:r>
          </w:p>
        </w:tc>
        <w:tc>
          <w:tcPr>
            <w:tcW w:w="180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82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 рамках ВШК проводится мониторинг по следующим направлениям: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физическое здоровье учащихся (соблюдение ЗОЖ, данные медицинских осмотров, двигательная активность);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психическое здоровье учащихся (оценка уровня тревожности, развитие познавательных процессов, самооценка);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социальная адаптация учащихся (оценка уровня комфортности).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При оценке физического здоровья учащихся учитываются следующие показатели: состояние здоровья по медицинским показателям (рост, вес, зрение, слух), физический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энергопотенциал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>, количество пропусков уроков по болезни, степень готовности к здоровому образу жизни.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Мониторинг уровня здоровья педагогов: данные ежегодных медицинских осмотров, анкетирование, психологические тесты.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Тенденция к снижению роста заболеваемости учащихся;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2. Рост личностных и спортивных достижений.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3.Повышение уровня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валеологической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грамотности учащихся и родителей;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4. Рост комфортности субъектов образовательного процесса.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D53FD">
        <w:rPr>
          <w:rFonts w:ascii="Times New Roman" w:hAnsi="Times New Roman" w:cs="Times New Roman"/>
          <w:b/>
          <w:bCs/>
          <w:sz w:val="24"/>
          <w:szCs w:val="24"/>
        </w:rPr>
        <w:t>.Развитие информационной среды школы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Одним из направлений модернизации школы является создание условий для повышения информационно – коммуникативной грамотности, как педагогов, так и учащихся. В рамках данного направления в школе реализуются образовательные программы по информатике и ИКТ для учащихся, организованы элективные занятия, и внеурочная деятельность по данному направлению, активно используются информационно-коммуникационные технологии в обучении.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Программа развития предусматривает расширение сфер использования И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КТ в шк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>оле.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Цели: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Разработка и внедрение механизмов информационного обеспечения процессов функционирования и развития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2. Повышение информационной культуры педагогов и учащихся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Задачи: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Создание условий, обеспечивающих целенаправленную подготовку педагогов и учащихся в области получения, переработки и использования информации.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2. Использование информационных систем для повышения эффективности управленческих решений.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3. Широкое внедрение современных информационных технологий в учебно-воспитательный процесс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4. Обновление программного и технического обеспечения компьютерных классов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5. Разработка системы информирования населения о школе, ее достижениях и преимуществах.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1985"/>
        <w:gridCol w:w="1843"/>
        <w:gridCol w:w="2184"/>
      </w:tblGrid>
      <w:tr w:rsidR="004E1C06" w:rsidRPr="005A5392" w:rsidTr="00341F19">
        <w:tc>
          <w:tcPr>
            <w:tcW w:w="534" w:type="dxa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843" w:type="dxa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184" w:type="dxa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концепции информационного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образовательного процесса, разработка и внедрение механизмов информационного обеспечения процессов функционирования и развития школы</w:t>
            </w:r>
          </w:p>
        </w:tc>
        <w:tc>
          <w:tcPr>
            <w:tcW w:w="1985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Директор,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зам. директора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УВР</w:t>
            </w:r>
          </w:p>
        </w:tc>
        <w:tc>
          <w:tcPr>
            <w:tcW w:w="184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8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Концепция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8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Повышение информационной культуры педагогов и учащихся школы</w:t>
            </w:r>
          </w:p>
        </w:tc>
        <w:tc>
          <w:tcPr>
            <w:tcW w:w="1985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 </w:t>
            </w:r>
          </w:p>
        </w:tc>
        <w:tc>
          <w:tcPr>
            <w:tcW w:w="184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8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Владение ПК педагогами и учащимися в соответствии с ФГОС и современными требованиями законодательства и социума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Создание условий, обеспечивающих целенаправленную подготовку педагогов и учащихся в области получения, переработки и использования информации</w:t>
            </w:r>
          </w:p>
        </w:tc>
        <w:tc>
          <w:tcPr>
            <w:tcW w:w="1985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84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8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КПК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Ведение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делопроизводства в электронном виде</w:t>
            </w:r>
          </w:p>
        </w:tc>
        <w:tc>
          <w:tcPr>
            <w:tcW w:w="1985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УМР, УВР, ВР, отдел кадров</w:t>
            </w:r>
          </w:p>
        </w:tc>
        <w:tc>
          <w:tcPr>
            <w:tcW w:w="184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2021-2025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компьютерной базы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Расширение возможностей школьного сайта для полного информирования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населения о деятельности школы</w:t>
            </w:r>
          </w:p>
        </w:tc>
        <w:tc>
          <w:tcPr>
            <w:tcW w:w="1985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УМР, учитель информатики</w:t>
            </w:r>
          </w:p>
        </w:tc>
        <w:tc>
          <w:tcPr>
            <w:tcW w:w="184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Расширение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Информированности участников ОП с целью наиболее полной реализации прав граждан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Ведение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электронных</w:t>
            </w:r>
            <w:proofErr w:type="gramEnd"/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журналов и дневников.</w:t>
            </w:r>
          </w:p>
        </w:tc>
        <w:tc>
          <w:tcPr>
            <w:tcW w:w="1985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Администрация, педагоги</w:t>
            </w:r>
          </w:p>
        </w:tc>
        <w:tc>
          <w:tcPr>
            <w:tcW w:w="184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2021-2025г</w:t>
            </w:r>
          </w:p>
        </w:tc>
        <w:tc>
          <w:tcPr>
            <w:tcW w:w="218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электронные журналы</w:t>
            </w:r>
          </w:p>
        </w:tc>
      </w:tr>
      <w:tr w:rsidR="004E1C06" w:rsidRPr="005A5392" w:rsidTr="00341F19">
        <w:tc>
          <w:tcPr>
            <w:tcW w:w="53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Обновление программного и технического обеспечения компьютерных классов</w:t>
            </w:r>
          </w:p>
        </w:tc>
        <w:tc>
          <w:tcPr>
            <w:tcW w:w="1985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Директор, учителя информатики</w:t>
            </w:r>
          </w:p>
        </w:tc>
        <w:tc>
          <w:tcPr>
            <w:tcW w:w="184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8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в соответствии с требованиями ФГОС и законодательства</w:t>
            </w:r>
          </w:p>
        </w:tc>
      </w:tr>
    </w:tbl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Создание эффективной системы информационного обеспечения образовательной программы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2. Подготовка учащихся и педагогов к жизни и деятельности в условиях информационного общества.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3. Повышение уровня научно-методического обеспечения профессиональной деятельности педагогов.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4. Расширение информированности участников образовательного процесса с целью наиболее полной реализации прав граждан на образование.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5. Активное использование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– ресурсов на каждом предмете и во внеурочной деятельности.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D53FD">
        <w:rPr>
          <w:rFonts w:ascii="Times New Roman" w:hAnsi="Times New Roman" w:cs="Times New Roman"/>
          <w:b/>
          <w:sz w:val="24"/>
          <w:szCs w:val="24"/>
        </w:rPr>
        <w:t xml:space="preserve">.Планируемые результаты формирования </w:t>
      </w:r>
      <w:proofErr w:type="spellStart"/>
      <w:proofErr w:type="gramStart"/>
      <w:r w:rsidRPr="002D53FD">
        <w:rPr>
          <w:rFonts w:ascii="Times New Roman" w:hAnsi="Times New Roman" w:cs="Times New Roman"/>
          <w:b/>
          <w:sz w:val="24"/>
          <w:szCs w:val="24"/>
        </w:rPr>
        <w:t>ИКТ-компетентности</w:t>
      </w:r>
      <w:proofErr w:type="spellEnd"/>
      <w:proofErr w:type="gramEnd"/>
      <w:r w:rsidRPr="002D53FD">
        <w:rPr>
          <w:rFonts w:ascii="Times New Roman" w:hAnsi="Times New Roman" w:cs="Times New Roman"/>
          <w:b/>
          <w:sz w:val="24"/>
          <w:szCs w:val="24"/>
        </w:rPr>
        <w:t xml:space="preserve"> выпускников уровня начального общего образования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1899"/>
        <w:gridCol w:w="7824"/>
      </w:tblGrid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 со средствами ИКТ, гигиена работы с комп</w:t>
            </w: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ютером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Выпускник научится: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использовать безопасные для органов зрения, нервной системы, опорно-двигательного аппарата эргономичные при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мы работы с компьютером и другими средствами ИКТ; выполнять компенсирующие физические упражнения (мини-зарядку);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организовывать систему папок для хранения собственной информации в компьютере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Технология ввода информации в компьютер: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ввод текста, запись звука, изображения, цифровых данных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Выпускник научится: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вводить информацию в компьютер с использованием различных технических средств (фото- и видеокамеры, микроф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 и т.д.), сохранять полученную информацию;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владеть компьютерным письмом на русском языке; наб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рать текст на родном языке; набирать текст на иностранном языке, использовать экранный перевод отдельных слов;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рисовать изображения на графическом планшете;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сканировать рисунки и тексты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Выпускник получит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возможность научиться: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использовать программу распознавания сканированного текста на русском языке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Обработка и поиск информации.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Выпускник научится: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подбирать оптимальный по содержанию, эстетическим параметрам и техническому качеству результат видеозаписи и фотографирования, использовать сменные носители (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флэш-карты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описывать по определённому алгоритму объект или процесс наблюдения, записывать аудиовизуальную и числовую информацию о нём, используя инструменты ИКТ;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собирать числовые данные в естественнонаучных наблюдениях и экспериментах, используя цифровые датчики, камеру, микрофон и другие средства ИКТ, а также в ходе опроса людей;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редактировать цепочки экранов сообщения и содержание экранов в соответствии с коммуникативной или учебной задачей, включая редактирование текста, цепочек изображений, видео- и аудиозаписей, фотоизображений;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пользоваться основными функциями стандартного текстового редактора, следовать основным правилам оформления текста; использовать полуавтоматический орфографический контроль; использовать, добавлять и удалять ссылки в соо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щениях разного вида;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искать информацию в соответствующих возрасту цифр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вых словарях и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заполнять учебные базы данных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Выпускник получит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возможность научиться: 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грамотно формулировать запросы при поиске в Интернете и базах данных, оценивать, интерпретировать и сохранять найденную информацию; критически относиться к информации и к выбору источника информации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Создание, представление и передача сообщений.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Выпускник научится: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создавать текстовые сообщения с использованием средств ИКТ: редактировать, оформлять и сохранять их;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создавать сообщения в виде аудио- и видеофрагментов или цепочки экранов с использованием иллюстраций, видеоизображения, звука, текста;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ции;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создавать диаграммы, планы территории и пр.;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создавать изображения, пользуясь графическими возможностями компьютера; составлять новое изображение из готовых фрагментов (аппликация);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размещать сообщение в информационной образовательной среде образовательного учреждения;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Выпускник получит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возможность научиться</w:t>
            </w:r>
            <w:r w:rsidRPr="005A53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представлять данные;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 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Планирование деятельности, управление и организация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Выпускник научится: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движущиеся модели и управлять ими в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компьютерно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управляемых средах;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определять последовательность выполнения действий, составлять инструкции (простые алгоритмы) в несколько действий, строить программы для компьютерного исполнителя с использованием конструкций последовательного выполнения и повторения;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планировать несложные исследования объектов и проце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сов внешнего мира</w:t>
            </w:r>
          </w:p>
        </w:tc>
      </w:tr>
      <w:tr w:rsidR="004E1C06" w:rsidRPr="005A5392" w:rsidTr="00341F19"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Выпускник получит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возможность научиться:</w:t>
            </w:r>
          </w:p>
        </w:tc>
        <w:tc>
          <w:tcPr>
            <w:tcW w:w="7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проектировать несложные объекты и процессы реального мира, своей собственной деятельности и деятельности группы;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моделировать объекты и процессы реального мира.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Создание эффективной системы информационного обеспечения образовательной программы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2. Подготовка учащихся и педагогов к жизни и деятельности в условиях информационного общества.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3. Повышение уровня научно-методического обеспечения професси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>нальной деятельности педагогов.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4. Расширение информированности участников образовательного процесса с целью наиболее полной реализации прав граждан на образование.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5. Активное использование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– ресурсов на каждом предмете и во внеурочной деятельности.</w:t>
      </w: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D53FD">
        <w:rPr>
          <w:rFonts w:ascii="Times New Roman" w:hAnsi="Times New Roman" w:cs="Times New Roman"/>
          <w:b/>
          <w:sz w:val="24"/>
          <w:szCs w:val="24"/>
        </w:rPr>
        <w:t>. Инклюзивное образование в школе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Изменение представления государства и общества о правах и возможн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>стях ребенка-инвалида привело к постановке практической задачи максимал</w:t>
      </w:r>
      <w:r w:rsidRPr="005A5392">
        <w:rPr>
          <w:rFonts w:ascii="Times New Roman" w:hAnsi="Times New Roman" w:cs="Times New Roman"/>
          <w:sz w:val="24"/>
          <w:szCs w:val="24"/>
        </w:rPr>
        <w:t>ь</w:t>
      </w:r>
      <w:r w:rsidRPr="005A5392">
        <w:rPr>
          <w:rFonts w:ascii="Times New Roman" w:hAnsi="Times New Roman" w:cs="Times New Roman"/>
          <w:sz w:val="24"/>
          <w:szCs w:val="24"/>
        </w:rPr>
        <w:t>ного охвата образованием всех детей с ограниченными возможностями здоровья (ОВЗ). Признание права любого ребенка на получение образования, отвечающего его потребностям и полноценно использующего возможности разв</w:t>
      </w:r>
      <w:r w:rsidRPr="005A5392">
        <w:rPr>
          <w:rFonts w:ascii="Times New Roman" w:hAnsi="Times New Roman" w:cs="Times New Roman"/>
          <w:sz w:val="24"/>
          <w:szCs w:val="24"/>
        </w:rPr>
        <w:t>и</w:t>
      </w:r>
      <w:r w:rsidRPr="005A5392">
        <w:rPr>
          <w:rFonts w:ascii="Times New Roman" w:hAnsi="Times New Roman" w:cs="Times New Roman"/>
          <w:sz w:val="24"/>
          <w:szCs w:val="24"/>
        </w:rPr>
        <w:t xml:space="preserve">тия, обусловило важнейшие инициативы и ориентиры новой образовательной политики школы.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Признание государством ценности социальной и образовательной инт</w:t>
      </w:r>
      <w:r w:rsidRPr="005A5392">
        <w:rPr>
          <w:rFonts w:ascii="Times New Roman" w:hAnsi="Times New Roman" w:cs="Times New Roman"/>
          <w:sz w:val="24"/>
          <w:szCs w:val="24"/>
        </w:rPr>
        <w:t>е</w:t>
      </w:r>
      <w:r w:rsidRPr="005A5392">
        <w:rPr>
          <w:rFonts w:ascii="Times New Roman" w:hAnsi="Times New Roman" w:cs="Times New Roman"/>
          <w:sz w:val="24"/>
          <w:szCs w:val="24"/>
        </w:rPr>
        <w:t>грации детей с ОВЗ обусловливает необходимость создания для них адекватного образовательного процесса именно в общеобразовательном учреждении, которому отводится центральное место в обеспечении так наз</w:t>
      </w:r>
      <w:r w:rsidRPr="005A5392">
        <w:rPr>
          <w:rFonts w:ascii="Times New Roman" w:hAnsi="Times New Roman" w:cs="Times New Roman"/>
          <w:sz w:val="24"/>
          <w:szCs w:val="24"/>
        </w:rPr>
        <w:t>ы</w:t>
      </w:r>
      <w:r w:rsidRPr="005A5392">
        <w:rPr>
          <w:rFonts w:ascii="Times New Roman" w:hAnsi="Times New Roman" w:cs="Times New Roman"/>
          <w:sz w:val="24"/>
          <w:szCs w:val="24"/>
        </w:rPr>
        <w:t>ваемого «инклюзивного» (включенного) образования.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Инклюзивное образование – это специально организованный образовательный процесс, обеспечивающий ребенку с ОВЗ обучение в среде сверстников в общеобразовательном учреждении по стандартным программам с учетом его особых образовательных потребностей.  Главное в инклюзивном образовании ребенка с ограниченными возможностями здоровья – получение образовательного и социального опыта вместе со сверстниками.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Основной критерий эффективности инклюзивного образования – успешность социализации, введение в культуру, развитие социального опыта ребе</w:t>
      </w:r>
      <w:r w:rsidRPr="005A5392">
        <w:rPr>
          <w:rFonts w:ascii="Times New Roman" w:hAnsi="Times New Roman" w:cs="Times New Roman"/>
          <w:sz w:val="24"/>
          <w:szCs w:val="24"/>
        </w:rPr>
        <w:t>н</w:t>
      </w:r>
      <w:r w:rsidRPr="005A5392">
        <w:rPr>
          <w:rFonts w:ascii="Times New Roman" w:hAnsi="Times New Roman" w:cs="Times New Roman"/>
          <w:sz w:val="24"/>
          <w:szCs w:val="24"/>
        </w:rPr>
        <w:t>ка с ОВЗ наряду с освоением им академических знаний, тем более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что реаб</w:t>
      </w:r>
      <w:r w:rsidRPr="005A5392">
        <w:rPr>
          <w:rFonts w:ascii="Times New Roman" w:hAnsi="Times New Roman" w:cs="Times New Roman"/>
          <w:sz w:val="24"/>
          <w:szCs w:val="24"/>
        </w:rPr>
        <w:t>и</w:t>
      </w:r>
      <w:r w:rsidRPr="005A5392">
        <w:rPr>
          <w:rFonts w:ascii="Times New Roman" w:hAnsi="Times New Roman" w:cs="Times New Roman"/>
          <w:sz w:val="24"/>
          <w:szCs w:val="24"/>
        </w:rPr>
        <w:t>литация детей с ограниченными возможностями здоровья средствами образ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>вания является важнейшей составной частью программы их комплексной реабилитации, направленной на максимальную реализацию личностного поте</w:t>
      </w:r>
      <w:r w:rsidRPr="005A5392">
        <w:rPr>
          <w:rFonts w:ascii="Times New Roman" w:hAnsi="Times New Roman" w:cs="Times New Roman"/>
          <w:sz w:val="24"/>
          <w:szCs w:val="24"/>
        </w:rPr>
        <w:t>н</w:t>
      </w:r>
      <w:r w:rsidRPr="005A5392">
        <w:rPr>
          <w:rFonts w:ascii="Times New Roman" w:hAnsi="Times New Roman" w:cs="Times New Roman"/>
          <w:sz w:val="24"/>
          <w:szCs w:val="24"/>
        </w:rPr>
        <w:t>циала детей и их полноценное вхождение в общество.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Style w:val="aa"/>
          <w:rFonts w:ascii="Times New Roman" w:hAnsi="Times New Roman" w:cs="Times New Roman"/>
          <w:sz w:val="24"/>
          <w:szCs w:val="24"/>
        </w:rPr>
        <w:t xml:space="preserve">Цель </w:t>
      </w:r>
      <w:r w:rsidRPr="005A5392">
        <w:rPr>
          <w:rStyle w:val="aa"/>
          <w:rFonts w:ascii="Times New Roman" w:hAnsi="Times New Roman" w:cs="Times New Roman"/>
          <w:b w:val="0"/>
          <w:sz w:val="24"/>
          <w:szCs w:val="24"/>
        </w:rPr>
        <w:t>работы по данному направлению в школе</w:t>
      </w:r>
      <w:r w:rsidRPr="005A5392">
        <w:rPr>
          <w:rStyle w:val="aa"/>
          <w:rFonts w:ascii="Times New Roman" w:hAnsi="Times New Roman" w:cs="Times New Roman"/>
          <w:sz w:val="24"/>
          <w:szCs w:val="24"/>
        </w:rPr>
        <w:t>:</w:t>
      </w:r>
      <w:r w:rsidRPr="005A5392">
        <w:rPr>
          <w:rStyle w:val="apple-converted-space"/>
          <w:rFonts w:ascii="Times New Roman" w:hAnsi="Times New Roman" w:cs="Times New Roman"/>
          <w:b/>
          <w:bCs/>
        </w:rPr>
        <w:t> </w:t>
      </w:r>
      <w:r w:rsidRPr="005A5392">
        <w:rPr>
          <w:rStyle w:val="apple-converted-space"/>
          <w:rFonts w:ascii="Times New Roman" w:hAnsi="Times New Roman" w:cs="Times New Roman"/>
          <w:bCs/>
        </w:rPr>
        <w:t>создание условий для</w:t>
      </w:r>
      <w:r w:rsidRPr="005A5392">
        <w:rPr>
          <w:rStyle w:val="apple-converted-space"/>
          <w:rFonts w:ascii="Times New Roman" w:hAnsi="Times New Roman" w:cs="Times New Roman"/>
          <w:b/>
          <w:bCs/>
        </w:rPr>
        <w:t xml:space="preserve"> </w:t>
      </w:r>
      <w:r w:rsidRPr="005A5392">
        <w:rPr>
          <w:rFonts w:ascii="Times New Roman" w:hAnsi="Times New Roman" w:cs="Times New Roman"/>
          <w:sz w:val="24"/>
          <w:szCs w:val="24"/>
        </w:rPr>
        <w:t>инклюзивного образования детей с разными возможностями в условиях общеобразовательного учреждения.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Style w:val="aa"/>
          <w:rFonts w:ascii="Times New Roman" w:hAnsi="Times New Roman" w:cs="Times New Roman"/>
          <w:sz w:val="24"/>
          <w:szCs w:val="24"/>
        </w:rPr>
        <w:t>Задачи: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Создание единой образовательной среды для детей с разными старт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>выми возможностями.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Разработка нормативно-правовой базы по проблеме инклюзивного обр</w:t>
      </w:r>
      <w:r w:rsidRPr="005A5392">
        <w:rPr>
          <w:rFonts w:ascii="Times New Roman" w:hAnsi="Times New Roman" w:cs="Times New Roman"/>
          <w:sz w:val="24"/>
          <w:szCs w:val="24"/>
        </w:rPr>
        <w:t>а</w:t>
      </w:r>
      <w:r w:rsidRPr="005A5392">
        <w:rPr>
          <w:rFonts w:ascii="Times New Roman" w:hAnsi="Times New Roman" w:cs="Times New Roman"/>
          <w:sz w:val="24"/>
          <w:szCs w:val="24"/>
        </w:rPr>
        <w:t>зования.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Организация системы психолого-педагогического сопровождения развития детей с ОВЗ посредством взаимодействия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диагностическо-консультивного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>, социально-трудового направлений деятельности.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Разработка модели взаимодействия с родителями и социумом, успешной социализации детей в социуме.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Обеспечение повышения профессиональной компетентности педагогов по проблеме инклюзивного образования.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Style w:val="aa"/>
          <w:rFonts w:ascii="Times New Roman" w:hAnsi="Times New Roman" w:cs="Times New Roman"/>
          <w:sz w:val="24"/>
          <w:szCs w:val="24"/>
        </w:rPr>
        <w:t>Подзадачи: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Style w:val="ab"/>
          <w:rFonts w:ascii="Times New Roman" w:hAnsi="Times New Roman" w:cs="Times New Roman"/>
          <w:b/>
          <w:bCs/>
          <w:i w:val="0"/>
          <w:sz w:val="24"/>
          <w:szCs w:val="24"/>
        </w:rPr>
        <w:t>В работе с семьей: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Способствовать формированию у родителей воспитательной компетентности через расширение круга их педагогических и дефектологических знаний и представлений;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Вовлечь родителей в образовательный процесс в качестве активных его участников, посредством их обучения приемам взаимодействия с детьми, организации совместной практической деятельности.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Содействовать изменению родительской позиции и вооружение родит</w:t>
      </w:r>
      <w:r w:rsidRPr="005A5392">
        <w:rPr>
          <w:rFonts w:ascii="Times New Roman" w:hAnsi="Times New Roman" w:cs="Times New Roman"/>
          <w:sz w:val="24"/>
          <w:szCs w:val="24"/>
        </w:rPr>
        <w:t>е</w:t>
      </w:r>
      <w:r w:rsidRPr="005A5392">
        <w:rPr>
          <w:rFonts w:ascii="Times New Roman" w:hAnsi="Times New Roman" w:cs="Times New Roman"/>
          <w:sz w:val="24"/>
          <w:szCs w:val="24"/>
        </w:rPr>
        <w:t>лей позитивными способами коммуникации.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Создать условия для объединения родителей в сообщество, расширения социального пространства семей, воспитывающих детей с проблемами в ра</w:t>
      </w:r>
      <w:r w:rsidRPr="005A5392">
        <w:rPr>
          <w:rFonts w:ascii="Times New Roman" w:hAnsi="Times New Roman" w:cs="Times New Roman"/>
          <w:sz w:val="24"/>
          <w:szCs w:val="24"/>
        </w:rPr>
        <w:t>з</w:t>
      </w:r>
      <w:r w:rsidRPr="005A5392">
        <w:rPr>
          <w:rFonts w:ascii="Times New Roman" w:hAnsi="Times New Roman" w:cs="Times New Roman"/>
          <w:sz w:val="24"/>
          <w:szCs w:val="24"/>
        </w:rPr>
        <w:t>витии.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Style w:val="aa"/>
          <w:rFonts w:ascii="Times New Roman" w:hAnsi="Times New Roman" w:cs="Times New Roman"/>
          <w:iCs/>
          <w:sz w:val="24"/>
          <w:szCs w:val="24"/>
        </w:rPr>
        <w:t>В работе с педагогами: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Создать условия для повышения квалификации педагогов по проблеме инклюзивного образования.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Способствовать повышению мотивации педагогической деятельности.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Стимулировать педагогов на самообразование и инновационную де</w:t>
      </w:r>
      <w:r w:rsidRPr="005A5392">
        <w:rPr>
          <w:rFonts w:ascii="Times New Roman" w:hAnsi="Times New Roman" w:cs="Times New Roman"/>
          <w:sz w:val="24"/>
          <w:szCs w:val="24"/>
        </w:rPr>
        <w:t>я</w:t>
      </w:r>
      <w:r w:rsidRPr="005A5392">
        <w:rPr>
          <w:rFonts w:ascii="Times New Roman" w:hAnsi="Times New Roman" w:cs="Times New Roman"/>
          <w:sz w:val="24"/>
          <w:szCs w:val="24"/>
        </w:rPr>
        <w:t>тельность по проблеме.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Style w:val="aa"/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Разработка модели инклюзивного образования и эффективное её функционирование в образовательном учреждении.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Style w:val="aa"/>
          <w:rFonts w:ascii="Times New Roman" w:hAnsi="Times New Roman" w:cs="Times New Roman"/>
          <w:sz w:val="24"/>
          <w:szCs w:val="24"/>
        </w:rPr>
        <w:t>Индикаторы результативности: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Результаты опросов, тестирования, анкетирования родителей и педаг</w:t>
      </w:r>
      <w:r w:rsidRPr="005A5392">
        <w:rPr>
          <w:rFonts w:ascii="Times New Roman" w:hAnsi="Times New Roman" w:cs="Times New Roman"/>
          <w:sz w:val="24"/>
          <w:szCs w:val="24"/>
        </w:rPr>
        <w:t>о</w:t>
      </w:r>
      <w:r w:rsidRPr="005A5392">
        <w:rPr>
          <w:rFonts w:ascii="Times New Roman" w:hAnsi="Times New Roman" w:cs="Times New Roman"/>
          <w:sz w:val="24"/>
          <w:szCs w:val="24"/>
        </w:rPr>
        <w:t>гов (аналитические материалы)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Результаты диагностики: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- развития детей,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              - уровня детско-родительских отношений,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               - личностного развития учащихся и педагогов (диаграммы, графики, сводные таблицы, результаты продуктивной деятельности).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Востребованность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родителями психолого-педагогических мероприятий (журналы посещаемости, книги отзывов).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Повышение рейтинга учреждения.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Для построения и успешного функционирования модели инклюзивного образования необходим системный подход, программная форма организации, создание команды сопровождения всех субъектов образовательной деятельности.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Эффективность работы будет оцениваться по следующим критериям: реализация индивидуального подхода к детям; обеспечение условий для самостоятельной активности ребенка; активное включение в образовательный процесс всех его участников; междисциплинарный подход; вариативность образовательного и воспитательного процесса; взаимодействие с семьей; динамическое развитие образовательного учреждения.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534"/>
        <w:gridCol w:w="5953"/>
        <w:gridCol w:w="1418"/>
        <w:gridCol w:w="1731"/>
      </w:tblGrid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права граждан на выбор формы получения образования детей с ограниченными возможностями здоровья и детей-инвалидов, через создание соответствующих условий (индивидуально в школе, индивидуально на дому, комбинированно, семейное обучение)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и управленческих кадров для реализации федеральных государственных образовательных стандартов общего образования для детей с ОВЗ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2025,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Адаптация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инструментария реализации модели общероссийской системы оценки качества общего образования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и обеспечение комплексного электронного мониторинга качества образования в условиях школы, обучающей детей с ОВЗ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2023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Разработка, апробация и внедрение </w:t>
            </w:r>
            <w:proofErr w:type="gramStart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моделей оценки </w:t>
            </w: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качества работы общеобразовательного учреждения</w:t>
            </w:r>
            <w:proofErr w:type="gramEnd"/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социализации личности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2024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 директора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УВР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системы поиска и поддержки одаренных детей с ослабленным здоровьем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2024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Обеспечение закупки оборудования в целях оснащения релаксационных зон (комнаты психологической разгрузки)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 мере финансирования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Модернизация образовательного пространства в рамках реализации программы «Доступная среда»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Развитие и оптимизация условий и форм деятельности, способствующих оздоровлению обучающихся с ограниченными возможностями здоровья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внедрения современных инновационных технологий физического воспитания, обучающихся с ограниченными возможностями здоровья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2023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4E1C06" w:rsidRPr="005A5392" w:rsidTr="00341F1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Обеспечение школьников с ОВЗ горячим питанием и проведение мониторинга организации школьного питания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Формами оценки эффективности может быть, как административный контроль, так и самоконтроль, самооценка и самоанализ деятельности каждым участником педагогического процесса.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Критерии эффективности инклюзивного образовательного процесса в соответствии с принципами инклюзии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2268"/>
        <w:gridCol w:w="3794"/>
        <w:gridCol w:w="3822"/>
      </w:tblGrid>
      <w:tr w:rsidR="004E1C06" w:rsidRPr="005A5392" w:rsidTr="00341F1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</w:tr>
      <w:tr w:rsidR="004E1C06" w:rsidRPr="005A5392" w:rsidTr="00341F1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Реализация индивидуального подхода к детям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учебного плана с учетом данных диагностики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Наличие индивидуальных учебных планов с оценкой хода их выполнения</w:t>
            </w:r>
          </w:p>
        </w:tc>
      </w:tr>
      <w:tr w:rsidR="004E1C06" w:rsidRPr="005A5392" w:rsidTr="00341F1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самостоятельной активности р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бенка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среды, наличие в режиме дня времени и форм для самостоятельной активности ребе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ка, обеспеченной наблюд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ющей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позицией взрослого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Планирование времени в р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жиме дня для самостоятельной активности детей. Мет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дические рекомендации по психолого-педагогическому сопровождению детей с разными образовательными п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требностями.</w:t>
            </w:r>
          </w:p>
        </w:tc>
      </w:tr>
      <w:tr w:rsidR="004E1C06" w:rsidRPr="005A5392" w:rsidTr="00341F1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Активное включение в образовательный пр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цесс всех его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Командные формы вырабо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ки и принятия организационных решений: междисципл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нарные команды, собрания, командные тренинги, координационный совет, проектные группы, родительские комитеты, пожелания детей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Функционирование в школе разнообразных командных форм работы</w:t>
            </w:r>
          </w:p>
        </w:tc>
      </w:tr>
      <w:tr w:rsidR="004E1C06" w:rsidRPr="005A5392" w:rsidTr="00341F1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Междисциплинарный подход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Междисциплинарное пров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дение и обсуждение диагностики, составления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 реализации ИОП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специалистов.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Циклограмма проведения междисциплинарных консилиумов, формы фиксации результатов обследования и рекомендаций.</w:t>
            </w:r>
          </w:p>
        </w:tc>
      </w:tr>
      <w:tr w:rsidR="004E1C06" w:rsidRPr="005A5392" w:rsidTr="00341F1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Вариативность в организации процессов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обучения и воспитания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Вариативные образовател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ные программы, приемы, методы образования, вариативная образовательная среда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Квалификация специалистов – наличие образования по разным методам работы, в том числе и с детьми с ОВЗ,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методических, дидактических пособий, обеспечивающих образовательный процесс</w:t>
            </w:r>
          </w:p>
        </w:tc>
      </w:tr>
      <w:tr w:rsidR="004E1C06" w:rsidRPr="005A5392" w:rsidTr="00341F1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Партнерское взаимодействие с семьей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Организация партнерских форм взаимодействия с сем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ей, участие родителей в жизни школы, консультации родителей по волнующим их вопросам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договора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родителями с приложением о конкретной программе де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ствий. </w:t>
            </w:r>
          </w:p>
        </w:tc>
      </w:tr>
      <w:tr w:rsidR="004E1C06" w:rsidRPr="005A5392" w:rsidTr="00341F1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Динамическое развитие образовательной модели инклюзивного пространства школы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Выстраивание образовател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ного процесса в соответствии с потребностями детского контингента, изменение образовательных условий в св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зи с диагностикой образов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тельных потребностей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Соответствие качественного состава контингента детей, штатного расписания, методической базы и предметно-развивающей среды. Прим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нение новых технологий в соответствии с выявленными потребностями детей.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Реализация проекта по внедрению инклюзивной модели образования позволит организовать процесс обучения лиц с ОВЗ по замкнутой схеме планирование - учебный процесс - контроль - анализ - коррекция. Это позволит оперативно корректировать действий непосредственно на стадиях учебного процесса, а не по конечным результатам.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D53FD">
        <w:rPr>
          <w:rFonts w:ascii="Times New Roman" w:hAnsi="Times New Roman" w:cs="Times New Roman"/>
          <w:b/>
          <w:bCs/>
          <w:sz w:val="24"/>
          <w:szCs w:val="24"/>
        </w:rPr>
        <w:t>.Развитие системы государственно-общественного управления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Роль государственно-общественного управления в образовании с каждым днем становится все значимее. Каждый коллектив образовательной организации реализует свою модель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  <w:shd w:val="clear" w:color="auto" w:fill="FFFFFF"/>
        </w:rPr>
        <w:t>В Федеральном законе № 273-ФЗ от 29.12.2012г. «Об образовании в Российской Федерации» одним из принципов государственной политики в области образования определен демократический, государственно-общественный характер управления образованием. Действительно, закон предусматривает право участия в управлении образовательным учреждением обучающихся, их родителей и работников образовательного учреждения.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Цель: развитие образования как открытой государственно-общественной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 Основные задачи: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Разработка и реализация модели государственно-общественного управления в образовании.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Повышение эффективности управления школой с разграничением полномочий между учредителем и образовательным учреждением, между директором и Управляющим советом для обеспечения реализации принципа государственно-общественного управления.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Формирование консолидированного заказа на оказание образовательных услуг.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Активное привлечение педагогов, обучающихся и родителей к участию в управлении образовательным учреждением.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Развитая система государственно-общественного управления является необходимым условием повышения доступности и качества образования.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103"/>
        <w:gridCol w:w="1690"/>
        <w:gridCol w:w="2137"/>
      </w:tblGrid>
      <w:tr w:rsidR="004E1C06" w:rsidRPr="005A5392" w:rsidTr="00341F19">
        <w:tc>
          <w:tcPr>
            <w:tcW w:w="817" w:type="dxa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690" w:type="dxa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37" w:type="dxa"/>
            <w:vAlign w:val="center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Анализ нормативно-правовых актов школы по ГОУ, внесение необходимых изменений</w:t>
            </w:r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корректив в планы работы школы Совета школы, Совета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Разработка подпрограмм работы согласно Программе развития школы</w:t>
            </w:r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семинаров с членами Совета школы (по законодательству РФ, региональным и муниципальным нормативно-правовым документам)</w:t>
            </w:r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Совета школы с приглашением заинтересованных сторон по проблемным вопросам развития образовательного организации</w:t>
            </w:r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Директор, председатель Совета школы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Разработка системы информирования населения о школе, ее достижениях и преимуществах. Публикация ежегодного информационного доклада школы об итогах учебного года и его представление родителям учащихся.</w:t>
            </w:r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2021-2025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содержания сайта школы в сети 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Inter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и поддержание его актуальности.</w:t>
            </w:r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2021-2025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Проведение общественной экспертизы эффективности систем государственно-общественного управления</w:t>
            </w:r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2021-2024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перспективных направлений развития государственно-общественного управления. </w:t>
            </w:r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4E1C06" w:rsidRPr="005A5392" w:rsidTr="00341F19">
        <w:tc>
          <w:tcPr>
            <w:tcW w:w="81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Обобщение работы органов ОУ</w:t>
            </w:r>
          </w:p>
        </w:tc>
        <w:tc>
          <w:tcPr>
            <w:tcW w:w="1690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2022-2025 </w:t>
            </w:r>
            <w:proofErr w:type="spellStart"/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137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 xml:space="preserve">Критерии оценки работы школы по данному направлению: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Система общественного наблюдения (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 xml:space="preserve">контроля) </w:t>
      </w:r>
      <w:r w:rsidRPr="005A5392">
        <w:rPr>
          <w:rFonts w:ascii="Times New Roman" w:hAnsi="Times New Roman" w:cs="Times New Roman"/>
          <w:bCs/>
          <w:sz w:val="24"/>
          <w:szCs w:val="24"/>
        </w:rPr>
        <w:t>за</w:t>
      </w:r>
      <w:proofErr w:type="gramEnd"/>
      <w:r w:rsidRPr="005A5392">
        <w:rPr>
          <w:rFonts w:ascii="Times New Roman" w:hAnsi="Times New Roman" w:cs="Times New Roman"/>
          <w:bCs/>
          <w:sz w:val="24"/>
          <w:szCs w:val="24"/>
        </w:rPr>
        <w:t xml:space="preserve"> проведением процедуры</w:t>
      </w:r>
      <w:r w:rsidRPr="005A5392">
        <w:rPr>
          <w:rFonts w:ascii="Times New Roman" w:hAnsi="Times New Roman" w:cs="Times New Roman"/>
          <w:sz w:val="24"/>
          <w:szCs w:val="24"/>
        </w:rPr>
        <w:t xml:space="preserve"> итоговой аттестации учащихся, в том числе в форме и по технологии единого государственного экзамена, контрольных и тестовых работ для учащихся школы, аттестации администрации школы, за деятельностью аттестационных, конфликтных и иных комиссий.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Функционирование системы государственно-общественного управления в части распределения стимулирующей 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части фонда оплаты труда работников школы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Публичная отчетность школы в форме докладов, процедурах его утверждения, презентации и оценки.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>Ожидаемые результаты</w:t>
      </w:r>
      <w:r w:rsidRPr="005A539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Создание оптимальной организационно-управленческой структуры школы;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Включение в единое информационно-образовательное пространство всех участников образовательного процесса: администрации, учителей, обучающихся, родителей, общественности.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Создание положительного имиджа школы среди общественности.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Возможность школе динамично и гибко реагировать на изменение образовательных запросов местного сообщества, акцентируя внимание на основные приоритеты в системе образования на период до 2025 года.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D53FD">
        <w:rPr>
          <w:rFonts w:ascii="Times New Roman" w:hAnsi="Times New Roman" w:cs="Times New Roman"/>
          <w:b/>
          <w:bCs/>
          <w:sz w:val="24"/>
          <w:szCs w:val="24"/>
        </w:rPr>
        <w:t>. Система мер 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минимизации рисков реализации П</w:t>
      </w:r>
      <w:r w:rsidRPr="002D53FD">
        <w:rPr>
          <w:rFonts w:ascii="Times New Roman" w:hAnsi="Times New Roman" w:cs="Times New Roman"/>
          <w:b/>
          <w:bCs/>
          <w:sz w:val="24"/>
          <w:szCs w:val="24"/>
        </w:rPr>
        <w:t>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развития МОУ «СОШ № 13» на 2022-2025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В ходе деятельности по реализации Программы развития допустимы риски и неопределенности.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926"/>
      </w:tblGrid>
      <w:tr w:rsidR="004E1C06" w:rsidRPr="005A5392" w:rsidTr="00341F19">
        <w:tc>
          <w:tcPr>
            <w:tcW w:w="464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Виды рисков</w:t>
            </w:r>
          </w:p>
        </w:tc>
        <w:tc>
          <w:tcPr>
            <w:tcW w:w="492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Пути минимизации рисков</w:t>
            </w:r>
          </w:p>
        </w:tc>
      </w:tr>
      <w:tr w:rsidR="004E1C06" w:rsidRPr="005A5392" w:rsidTr="00341F19">
        <w:tc>
          <w:tcPr>
            <w:tcW w:w="9570" w:type="dxa"/>
            <w:gridSpan w:val="2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Нормативно-правовые риски</w:t>
            </w:r>
          </w:p>
        </w:tc>
      </w:tr>
      <w:tr w:rsidR="004E1C06" w:rsidRPr="005A5392" w:rsidTr="00341F19">
        <w:tc>
          <w:tcPr>
            <w:tcW w:w="464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Неполнота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отдельных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нормативно—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Правовых документов, предусмотренных на момент разработки и начало внедрения Программы.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Неоднозначность толкования отдельных нормативно-правовых документов, регламентирующих деятельность и ответственность субъектов образовательного процесса школе в целом </w:t>
            </w:r>
          </w:p>
        </w:tc>
        <w:tc>
          <w:tcPr>
            <w:tcW w:w="492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-Регулярный анализ нормативно-правовой документации на предмет ее актуальности, полноты, соответствия решаемым задачам.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Систематическая работа руководства с педагогическим коллективом, родительской общественностью по разъяснению конкретных нормативно- правовых актов, регламентирующих деятельность в школе и содержание образовательного процесса в целом </w:t>
            </w:r>
          </w:p>
        </w:tc>
      </w:tr>
      <w:tr w:rsidR="004E1C06" w:rsidRPr="005A5392" w:rsidTr="00341F19">
        <w:tc>
          <w:tcPr>
            <w:tcW w:w="9570" w:type="dxa"/>
            <w:gridSpan w:val="2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Финансово-экономические риски</w:t>
            </w:r>
          </w:p>
        </w:tc>
      </w:tr>
      <w:tr w:rsidR="004E1C06" w:rsidRPr="005A5392" w:rsidTr="00341F19">
        <w:tc>
          <w:tcPr>
            <w:tcW w:w="464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-Недостаточность бюджетного финансирования</w:t>
            </w:r>
          </w:p>
        </w:tc>
        <w:tc>
          <w:tcPr>
            <w:tcW w:w="492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Участие в проектах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Систематическая работа по расширению партнерства, по выявлению дополнительных финансовых влияний </w:t>
            </w:r>
          </w:p>
        </w:tc>
      </w:tr>
      <w:tr w:rsidR="004E1C06" w:rsidRPr="005A5392" w:rsidTr="00341F19">
        <w:tc>
          <w:tcPr>
            <w:tcW w:w="9570" w:type="dxa"/>
            <w:gridSpan w:val="2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Социально-психологические риски (или риски человеческого фактора) </w:t>
            </w:r>
          </w:p>
        </w:tc>
      </w:tr>
      <w:tr w:rsidR="004E1C06" w:rsidRPr="005A5392" w:rsidTr="00341F19">
        <w:tc>
          <w:tcPr>
            <w:tcW w:w="464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-Недостаточность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инициативы и компетентности у отдельных педагогов по внедрению инновационных образовательных технологий.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неготовность молодых специалистов работать в школе.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- недостаточная инициатива участия в различных конкурсных мероприятиях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Систематическая работа по обновлению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внутриучрежденческой системы повышения квалификации.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-Разработка и использование эффективной системы мотивации включения педагогов в инновационные процессы.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Психолого-педагогическое и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сопровождение педагогов с недостаточной коммуникативной компетентностью </w:t>
            </w:r>
          </w:p>
        </w:tc>
      </w:tr>
      <w:tr w:rsidR="004E1C06" w:rsidRPr="005A5392" w:rsidTr="00341F19">
        <w:tc>
          <w:tcPr>
            <w:tcW w:w="9570" w:type="dxa"/>
            <w:gridSpan w:val="2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Ресурсно-технологические риски</w:t>
            </w:r>
          </w:p>
        </w:tc>
      </w:tr>
      <w:tr w:rsidR="004E1C06" w:rsidRPr="005A5392" w:rsidTr="00341F19">
        <w:tc>
          <w:tcPr>
            <w:tcW w:w="4644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Неполнота ресурсной базы для реализации направлений, подпрограмм и мероприятий Программы;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Систематический анализ достаточности ресурсной базы для реализации всех компонентов Программы. 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педагогов и всего образовательного учреждения в международных, федеральных, региональных проектах и в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грантовой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для расширения возможностей развития ресурсной базы. 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bCs/>
          <w:sz w:val="24"/>
          <w:szCs w:val="24"/>
        </w:rPr>
      </w:pP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2D53FD">
        <w:rPr>
          <w:rFonts w:ascii="Times New Roman" w:hAnsi="Times New Roman" w:cs="Times New Roman"/>
          <w:b/>
          <w:bCs/>
          <w:sz w:val="24"/>
          <w:szCs w:val="24"/>
        </w:rPr>
        <w:t xml:space="preserve"> Механизмы реализации программы развития школы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1. Модернизация и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управленческих и образовательных процессов, документооборота.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2. Интеграция в образовательном процессе урочной, внеурочной и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3. Проведение опросов и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анкетирований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для оценки уровня удовлетворенности услугами школы, существующими в нем процессами.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4.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5. Организация стажировок и повышения квалификации педагогических работников, обмена опытом.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6. Обновление материально-технического оснащения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7. Совершенствование системы мониторинга, статистики и оценки качества образования.    8. По каждому из направлений будут созданы проблемные творческие группы, ответственные за его реализацию.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9. Функция общей координации реализации программы выполняет – Педагогический совет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10. Мероприятия по реализации целевых программ являются основой годового плана работы школы.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11. Вопросы оценки хода выполнения программы, принятия решений о завершении отдельных подпрограмм, внесения изменений в программу решает Педагогический совет школы.</w:t>
      </w: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3F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D53FD">
        <w:rPr>
          <w:rFonts w:ascii="Times New Roman" w:hAnsi="Times New Roman" w:cs="Times New Roman"/>
          <w:b/>
          <w:bCs/>
          <w:sz w:val="24"/>
          <w:szCs w:val="24"/>
        </w:rPr>
        <w:t>. О</w:t>
      </w:r>
      <w:r>
        <w:rPr>
          <w:rFonts w:ascii="Times New Roman" w:hAnsi="Times New Roman" w:cs="Times New Roman"/>
          <w:b/>
          <w:bCs/>
          <w:sz w:val="24"/>
          <w:szCs w:val="24"/>
        </w:rPr>
        <w:t>жидаемые результаты реализации П</w:t>
      </w:r>
      <w:r w:rsidRPr="002D53FD">
        <w:rPr>
          <w:rFonts w:ascii="Times New Roman" w:hAnsi="Times New Roman" w:cs="Times New Roman"/>
          <w:b/>
          <w:bCs/>
          <w:sz w:val="24"/>
          <w:szCs w:val="24"/>
        </w:rPr>
        <w:t>рограммы развития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МОУ «СОШ № 13» на 2022- 2025 годы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1. 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2. Информатизация образовательного процесса и управления, делопроизводства.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3. Расширение перечня образовательных возможностей, социально-образовательных партнерств.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4. Создание эффективной профильной системы обучения и развитие проектной деятельности 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>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5. Повышение эффективности системы по работе с одаренными и талантливыми детьми.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6. Повышение профессиональной компетентности педагогов, в том числе в области овладения инновационными образовательными и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7. Уменьшение замечаний от органов надзора и контроля в сфере охраны труда и безопасности.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8. Инфраструктура и организация образовательного процесса школы соответствует требованиям федерального законодательства, </w:t>
      </w:r>
      <w:proofErr w:type="spellStart"/>
      <w:r w:rsidRPr="005A5392">
        <w:rPr>
          <w:rFonts w:ascii="Times New Roman" w:hAnsi="Times New Roman" w:cs="Times New Roman"/>
          <w:sz w:val="24"/>
          <w:szCs w:val="24"/>
        </w:rPr>
        <w:t>СанПиНов</w:t>
      </w:r>
      <w:proofErr w:type="spellEnd"/>
      <w:r w:rsidRPr="005A5392">
        <w:rPr>
          <w:rFonts w:ascii="Times New Roman" w:hAnsi="Times New Roman" w:cs="Times New Roman"/>
          <w:sz w:val="24"/>
          <w:szCs w:val="24"/>
        </w:rPr>
        <w:t xml:space="preserve"> и других нормативно-правовых актов, регламентирующих организацию образовательного процесса.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 9. Оснащение кабинетов в соответствии с требованиями ФГОС общего образования.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3. Доступность не менее 95 % учебных кабинетов к локальной сети школы и к Интернет-ресурсам.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10. 100%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технологиям.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11. Не менее 85% педагогов работают по инновационным образовательным технологиям.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lastRenderedPageBreak/>
        <w:t>12. Не менее 50%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13. 100% обеспеченность специалистами и педагогами для организации службы сопровождения детей с ОВЗ.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14. Реализация федерального государственного образовательного стандарта второго поколения на всех ступенях обучения, реализация ФГОС с ОВЗ.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15. 100% выпускников успешно осваивают общеобразовательные программы и проходят государственную итоговую аттестацию. 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16. 100% учащихся 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охвачены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доступной удовлетворяющей потребностям внеурочной деятельностью.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 xml:space="preserve">17. 100% учащихся </w:t>
      </w:r>
      <w:proofErr w:type="gramStart"/>
      <w:r w:rsidRPr="005A5392">
        <w:rPr>
          <w:rFonts w:ascii="Times New Roman" w:hAnsi="Times New Roman" w:cs="Times New Roman"/>
          <w:sz w:val="24"/>
          <w:szCs w:val="24"/>
        </w:rPr>
        <w:t>обеспечены</w:t>
      </w:r>
      <w:proofErr w:type="gramEnd"/>
      <w:r w:rsidRPr="005A5392">
        <w:rPr>
          <w:rFonts w:ascii="Times New Roman" w:hAnsi="Times New Roman" w:cs="Times New Roman"/>
          <w:sz w:val="24"/>
          <w:szCs w:val="24"/>
        </w:rPr>
        <w:t xml:space="preserve"> необходимыми условиями для занятий физкультурой и спортом.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18. Успешная реализация инклюзивного образования в школе.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19. Большинство учащихся школы включены в исследовательскую и проектную деятельность.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20. В школе реализуется подпрограмма поддержки талантливых детей (по различным направлениям интеллектуального, творческого, физического развития).</w:t>
      </w:r>
    </w:p>
    <w:p w:rsidR="004E1C06" w:rsidRPr="005A5392" w:rsidRDefault="004E1C06" w:rsidP="004E1C06">
      <w:pPr>
        <w:pStyle w:val="afa"/>
        <w:jc w:val="both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sz w:val="24"/>
          <w:szCs w:val="24"/>
        </w:rPr>
        <w:t>21. Не менее 50% родителей (законных представителей) включено в различные формы активного взаимодействия со школой (через участие в решении текущих проблем, участие в общешкольных мероприятиях и т.д.).</w:t>
      </w:r>
    </w:p>
    <w:p w:rsidR="004E1C06" w:rsidRPr="002D53FD" w:rsidRDefault="004E1C06" w:rsidP="004E1C06">
      <w:pPr>
        <w:pStyle w:val="af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2D53FD">
        <w:rPr>
          <w:rFonts w:ascii="Times New Roman" w:hAnsi="Times New Roman" w:cs="Times New Roman"/>
          <w:b/>
          <w:bCs/>
          <w:sz w:val="24"/>
          <w:szCs w:val="24"/>
        </w:rPr>
        <w:t>. Критерии и показатели оценки реализации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34"/>
        <w:gridCol w:w="5471"/>
      </w:tblGrid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 развития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и показатели оценки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новых ФГОС НОО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(ФГОС-2021)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Разработаны и реализуются ООП НОО и ООП ООО, соответствующие ФГОС-2021.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Отсутствуют замечания со стороны органов контроля и надзора в сфере образования.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Удовлетворенность 60 % участников образовательных отношений качеством предоставляемых образовательных услуг.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Функционирует система воспитания, которая соответствует законодательству РФ и удовлетворяет учащихся и родителей минимум на 60%.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50 % классных руководителей прошло </w:t>
            </w:r>
            <w:proofErr w:type="gram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программам</w:t>
            </w:r>
            <w:proofErr w:type="gram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, связанным с классным руководством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соответствия школы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аккредитационным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Отсутствуют замечания со стороны органов контроля и надзора в сфере образования.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В школе действует эффективная система мониторинга образовательного и воспитательного процесса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70% учащихся включено в систему дополнительного образования школы.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Прирост финансирования организации на 30 % за счет дополнительных платных образовательных услуг, побед в </w:t>
            </w: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грантовых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договоров о сотрудничестве, сетевой форме реализации образовательных программ с организациями округа и города </w:t>
            </w:r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научной, технической, инновационной, культурной, спортивной, художественной, творческой направленности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Цифровизации</w:t>
            </w:r>
            <w:proofErr w:type="spellEnd"/>
            <w:r w:rsidRPr="005A539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и управленческого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Увеличилось на 35% число работников, использующих дистанционные технологии, ИКТ, инновационные педагогические технологии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охраны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На 20 % снизилось количество несчастных случаев с работниками и детьми.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от органов надзора и контроля в сфере охраны труда</w:t>
            </w:r>
          </w:p>
        </w:tc>
      </w:tr>
      <w:tr w:rsidR="004E1C06" w:rsidRPr="005A5392" w:rsidTr="00341F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Усиление антитеррористической защищенности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Отсутствие происшествий на территории организации.</w:t>
            </w:r>
          </w:p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от органов надзора и контроля в сфере безопасности</w:t>
            </w:r>
          </w:p>
        </w:tc>
      </w:tr>
    </w:tbl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sz w:val="24"/>
          <w:szCs w:val="24"/>
        </w:rPr>
      </w:pPr>
      <w:r w:rsidRPr="005A5392">
        <w:rPr>
          <w:rFonts w:ascii="Times New Roman" w:hAnsi="Times New Roman" w:cs="Times New Roman"/>
          <w:bCs/>
          <w:sz w:val="24"/>
          <w:szCs w:val="24"/>
        </w:rPr>
        <w:t xml:space="preserve">Лист внесения изменений </w:t>
      </w:r>
    </w:p>
    <w:p w:rsidR="004E1C06" w:rsidRPr="005A5392" w:rsidRDefault="004E1C06" w:rsidP="004E1C06">
      <w:pPr>
        <w:pStyle w:val="afa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15" w:type="dxa"/>
        <w:tblInd w:w="108" w:type="dxa"/>
        <w:tblLayout w:type="fixed"/>
        <w:tblLook w:val="0000"/>
      </w:tblPr>
      <w:tblGrid>
        <w:gridCol w:w="851"/>
        <w:gridCol w:w="4367"/>
        <w:gridCol w:w="4397"/>
      </w:tblGrid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изменений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 w:rsidRPr="005A5392">
              <w:rPr>
                <w:rFonts w:ascii="Times New Roman" w:hAnsi="Times New Roman" w:cs="Times New Roman"/>
                <w:bCs/>
                <w:sz w:val="24"/>
                <w:szCs w:val="24"/>
              </w:rPr>
              <w:t>Правовое основание для внесения изменений (наименование документа и его реквизиты)</w:t>
            </w: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1C06" w:rsidRPr="005A5392" w:rsidTr="004E1C0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1C06" w:rsidRPr="005A5392" w:rsidRDefault="004E1C06" w:rsidP="00341F19">
            <w:pPr>
              <w:pStyle w:val="af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E1C06" w:rsidRDefault="004E1C06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8" name="Рисунок 8" descr="C:\Users\admin\Desktop\2024-03-20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4-03-20_0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B51" w:rsidRDefault="004E1C06">
    <w:pPr>
      <w:spacing w:after="160" w:line="259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B51" w:rsidRDefault="004E1C06">
    <w:pPr>
      <w:spacing w:after="160" w:line="259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B51" w:rsidRDefault="004E1C06">
    <w:pPr>
      <w:spacing w:after="160" w:line="259" w:lineRule="auto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rFonts w:hint="default"/>
        <w:bCs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708"/>
        </w:tabs>
        <w:ind w:left="1440" w:hanging="360"/>
      </w:pPr>
      <w:rPr>
        <w:rFonts w:ascii="Symbol" w:hAnsi="Symbol" w:cs="Symbol" w:hint="default"/>
        <w:color w:val="auto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  <w:b/>
        <w:bCs/>
        <w:sz w:val="28"/>
        <w:szCs w:val="28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sz w:val="28"/>
        <w:szCs w:val="28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spacing w:val="-6"/>
        <w:sz w:val="28"/>
        <w:szCs w:val="28"/>
        <w:shd w:val="clear" w:color="auto" w:fill="FFFFFF"/>
      </w:r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00000010"/>
    <w:multiLevelType w:val="singleLevel"/>
    <w:tmpl w:val="00000010"/>
    <w:name w:val="WW8Num17"/>
    <w:lvl w:ilvl="0">
      <w:start w:val="2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hint="default"/>
        <w:sz w:val="28"/>
        <w:szCs w:val="28"/>
      </w:rPr>
    </w:lvl>
  </w:abstractNum>
  <w:abstractNum w:abstractNumId="16">
    <w:nsid w:val="00000011"/>
    <w:multiLevelType w:val="multilevel"/>
    <w:tmpl w:val="00000011"/>
    <w:name w:val="WW8Num1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00000012"/>
    <w:multiLevelType w:val="single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hint="default"/>
        <w:bCs/>
        <w:sz w:val="28"/>
        <w:szCs w:val="28"/>
      </w:rPr>
    </w:lvl>
  </w:abstractNum>
  <w:abstractNum w:abstractNumId="18">
    <w:nsid w:val="00000013"/>
    <w:multiLevelType w:val="single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</w:abstractNum>
  <w:abstractNum w:abstractNumId="19">
    <w:nsid w:val="00000014"/>
    <w:multiLevelType w:val="singleLevel"/>
    <w:tmpl w:val="00000014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</w:rPr>
    </w:lvl>
  </w:abstractNum>
  <w:abstractNum w:abstractNumId="20">
    <w:nsid w:val="00000015"/>
    <w:multiLevelType w:val="multilevel"/>
    <w:tmpl w:val="00000015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>
    <w:nsid w:val="00000016"/>
    <w:multiLevelType w:val="singleLevel"/>
    <w:tmpl w:val="00000016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</w:abstractNum>
  <w:abstractNum w:abstractNumId="22">
    <w:nsid w:val="00000017"/>
    <w:multiLevelType w:val="multilevel"/>
    <w:tmpl w:val="00000017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00000018"/>
    <w:multiLevelType w:val="multilevel"/>
    <w:tmpl w:val="00000018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0000019"/>
    <w:multiLevelType w:val="multilevel"/>
    <w:tmpl w:val="000000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>
    <w:nsid w:val="0000001A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1B"/>
    <w:multiLevelType w:val="multilevel"/>
    <w:tmpl w:val="0000001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1C"/>
    <w:multiLevelType w:val="multilevel"/>
    <w:tmpl w:val="0000001C"/>
    <w:lvl w:ilvl="0">
      <w:start w:val="1"/>
      <w:numFmt w:val="bullet"/>
      <w:suff w:val="nothing"/>
      <w:lvlText w:val=""/>
      <w:lvlJc w:val="left"/>
      <w:pPr>
        <w:tabs>
          <w:tab w:val="num" w:pos="132"/>
        </w:tabs>
        <w:ind w:left="132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8">
    <w:nsid w:val="0000001D"/>
    <w:multiLevelType w:val="multilevel"/>
    <w:tmpl w:val="0000001D"/>
    <w:lvl w:ilvl="0">
      <w:start w:val="1"/>
      <w:numFmt w:val="bullet"/>
      <w:suff w:val="nothing"/>
      <w:lvlText w:val=""/>
      <w:lvlJc w:val="left"/>
      <w:pPr>
        <w:tabs>
          <w:tab w:val="num" w:pos="132"/>
        </w:tabs>
        <w:ind w:left="132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9">
    <w:nsid w:val="0F182D4F"/>
    <w:multiLevelType w:val="multilevel"/>
    <w:tmpl w:val="7114A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16503B2C"/>
    <w:multiLevelType w:val="hybridMultilevel"/>
    <w:tmpl w:val="93222DA4"/>
    <w:lvl w:ilvl="0" w:tplc="5944EF6C">
      <w:start w:val="1"/>
      <w:numFmt w:val="bullet"/>
      <w:lvlText w:val="-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0A98A0">
      <w:start w:val="1"/>
      <w:numFmt w:val="bullet"/>
      <w:lvlText w:val="o"/>
      <w:lvlJc w:val="left"/>
      <w:pPr>
        <w:ind w:left="1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FC7B50">
      <w:start w:val="1"/>
      <w:numFmt w:val="bullet"/>
      <w:lvlText w:val="▪"/>
      <w:lvlJc w:val="left"/>
      <w:pPr>
        <w:ind w:left="2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34708C">
      <w:start w:val="1"/>
      <w:numFmt w:val="bullet"/>
      <w:lvlText w:val="•"/>
      <w:lvlJc w:val="left"/>
      <w:pPr>
        <w:ind w:left="3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167050">
      <w:start w:val="1"/>
      <w:numFmt w:val="bullet"/>
      <w:lvlText w:val="o"/>
      <w:lvlJc w:val="left"/>
      <w:pPr>
        <w:ind w:left="3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BE7FFC">
      <w:start w:val="1"/>
      <w:numFmt w:val="bullet"/>
      <w:lvlText w:val="▪"/>
      <w:lvlJc w:val="left"/>
      <w:pPr>
        <w:ind w:left="4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8C9A76">
      <w:start w:val="1"/>
      <w:numFmt w:val="bullet"/>
      <w:lvlText w:val="•"/>
      <w:lvlJc w:val="left"/>
      <w:pPr>
        <w:ind w:left="5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C4808A">
      <w:start w:val="1"/>
      <w:numFmt w:val="bullet"/>
      <w:lvlText w:val="o"/>
      <w:lvlJc w:val="left"/>
      <w:pPr>
        <w:ind w:left="5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FAD0E6">
      <w:start w:val="1"/>
      <w:numFmt w:val="bullet"/>
      <w:lvlText w:val="▪"/>
      <w:lvlJc w:val="left"/>
      <w:pPr>
        <w:ind w:left="6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181767D2"/>
    <w:multiLevelType w:val="hybridMultilevel"/>
    <w:tmpl w:val="72E08C66"/>
    <w:lvl w:ilvl="0" w:tplc="D94E3D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1864667D"/>
    <w:multiLevelType w:val="hybridMultilevel"/>
    <w:tmpl w:val="332A1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1173192"/>
    <w:multiLevelType w:val="hybridMultilevel"/>
    <w:tmpl w:val="F3384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D36A9D"/>
    <w:multiLevelType w:val="multilevel"/>
    <w:tmpl w:val="8AC2CC46"/>
    <w:styleLink w:val="WWNum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5">
    <w:nsid w:val="29025ED9"/>
    <w:multiLevelType w:val="hybridMultilevel"/>
    <w:tmpl w:val="DE6EBBB4"/>
    <w:lvl w:ilvl="0" w:tplc="0419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>
    <w:nsid w:val="2BB21927"/>
    <w:multiLevelType w:val="multilevel"/>
    <w:tmpl w:val="495007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F910FD4"/>
    <w:multiLevelType w:val="hybridMultilevel"/>
    <w:tmpl w:val="FA52A5F2"/>
    <w:lvl w:ilvl="0" w:tplc="D94E3D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30B002AC"/>
    <w:multiLevelType w:val="multilevel"/>
    <w:tmpl w:val="2102D4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4A4A3006"/>
    <w:multiLevelType w:val="hybridMultilevel"/>
    <w:tmpl w:val="1840D3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03B2C0E"/>
    <w:multiLevelType w:val="hybridMultilevel"/>
    <w:tmpl w:val="22D2310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7495701"/>
    <w:multiLevelType w:val="hybridMultilevel"/>
    <w:tmpl w:val="336AD852"/>
    <w:lvl w:ilvl="0" w:tplc="0000000C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87435E0"/>
    <w:multiLevelType w:val="hybridMultilevel"/>
    <w:tmpl w:val="1FCEA2EC"/>
    <w:lvl w:ilvl="0" w:tplc="230E311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FD12FE9"/>
    <w:multiLevelType w:val="hybridMultilevel"/>
    <w:tmpl w:val="5F223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B81C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F281781"/>
    <w:multiLevelType w:val="hybridMultilevel"/>
    <w:tmpl w:val="AEC64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604D28"/>
    <w:multiLevelType w:val="multilevel"/>
    <w:tmpl w:val="B8D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isLgl/>
      <w:lvlText w:val="%1.%2."/>
      <w:lvlJc w:val="left"/>
      <w:pPr>
        <w:ind w:left="175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96" w:hanging="1800"/>
      </w:pPr>
      <w:rPr>
        <w:rFonts w:hint="default"/>
      </w:rPr>
    </w:lvl>
  </w:abstractNum>
  <w:abstractNum w:abstractNumId="47">
    <w:nsid w:val="7A6C4B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D3114B8"/>
    <w:multiLevelType w:val="multilevel"/>
    <w:tmpl w:val="B8D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isLgl/>
      <w:lvlText w:val="%1.%2."/>
      <w:lvlJc w:val="left"/>
      <w:pPr>
        <w:ind w:left="175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9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41"/>
  </w:num>
  <w:num w:numId="31">
    <w:abstractNumId w:val="42"/>
  </w:num>
  <w:num w:numId="32">
    <w:abstractNumId w:val="30"/>
  </w:num>
  <w:num w:numId="33">
    <w:abstractNumId w:val="36"/>
  </w:num>
  <w:num w:numId="34">
    <w:abstractNumId w:val="40"/>
  </w:num>
  <w:num w:numId="35">
    <w:abstractNumId w:val="35"/>
  </w:num>
  <w:num w:numId="36">
    <w:abstractNumId w:val="39"/>
  </w:num>
  <w:num w:numId="37">
    <w:abstractNumId w:val="34"/>
  </w:num>
  <w:num w:numId="38">
    <w:abstractNumId w:val="34"/>
    <w:lvlOverride w:ilvl="0">
      <w:startOverride w:val="1"/>
    </w:lvlOverride>
  </w:num>
  <w:num w:numId="39">
    <w:abstractNumId w:val="47"/>
  </w:num>
  <w:num w:numId="40">
    <w:abstractNumId w:val="44"/>
  </w:num>
  <w:num w:numId="41">
    <w:abstractNumId w:val="29"/>
  </w:num>
  <w:num w:numId="42">
    <w:abstractNumId w:val="38"/>
  </w:num>
  <w:num w:numId="43">
    <w:abstractNumId w:val="33"/>
  </w:num>
  <w:num w:numId="44">
    <w:abstractNumId w:val="43"/>
  </w:num>
  <w:num w:numId="45">
    <w:abstractNumId w:val="45"/>
  </w:num>
  <w:num w:numId="46">
    <w:abstractNumId w:val="48"/>
  </w:num>
  <w:num w:numId="47">
    <w:abstractNumId w:val="46"/>
  </w:num>
  <w:num w:numId="48">
    <w:abstractNumId w:val="32"/>
  </w:num>
  <w:num w:numId="49">
    <w:abstractNumId w:val="37"/>
  </w:num>
  <w:num w:numId="5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1C06"/>
    <w:rsid w:val="004E1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E1C06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4E1C06"/>
    <w:pPr>
      <w:keepNext/>
      <w:numPr>
        <w:ilvl w:val="1"/>
        <w:numId w:val="1"/>
      </w:numPr>
      <w:spacing w:after="0" w:line="240" w:lineRule="auto"/>
      <w:ind w:firstLine="709"/>
      <w:outlineLvl w:val="1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4E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E1C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E1C06"/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4E1C06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WW8Num1z0">
    <w:name w:val="WW8Num1z0"/>
    <w:rsid w:val="004E1C06"/>
  </w:style>
  <w:style w:type="character" w:customStyle="1" w:styleId="WW8Num1z1">
    <w:name w:val="WW8Num1z1"/>
    <w:rsid w:val="004E1C06"/>
  </w:style>
  <w:style w:type="character" w:customStyle="1" w:styleId="WW8Num1z2">
    <w:name w:val="WW8Num1z2"/>
    <w:rsid w:val="004E1C06"/>
  </w:style>
  <w:style w:type="character" w:customStyle="1" w:styleId="WW8Num1z3">
    <w:name w:val="WW8Num1z3"/>
    <w:rsid w:val="004E1C06"/>
  </w:style>
  <w:style w:type="character" w:customStyle="1" w:styleId="WW8Num1z4">
    <w:name w:val="WW8Num1z4"/>
    <w:rsid w:val="004E1C06"/>
  </w:style>
  <w:style w:type="character" w:customStyle="1" w:styleId="WW8Num1z5">
    <w:name w:val="WW8Num1z5"/>
    <w:rsid w:val="004E1C06"/>
  </w:style>
  <w:style w:type="character" w:customStyle="1" w:styleId="WW8Num1z6">
    <w:name w:val="WW8Num1z6"/>
    <w:rsid w:val="004E1C06"/>
  </w:style>
  <w:style w:type="character" w:customStyle="1" w:styleId="WW8Num1z7">
    <w:name w:val="WW8Num1z7"/>
    <w:rsid w:val="004E1C06"/>
  </w:style>
  <w:style w:type="character" w:customStyle="1" w:styleId="WW8Num1z8">
    <w:name w:val="WW8Num1z8"/>
    <w:rsid w:val="004E1C06"/>
  </w:style>
  <w:style w:type="character" w:customStyle="1" w:styleId="WW8Num2z0">
    <w:name w:val="WW8Num2z0"/>
    <w:rsid w:val="004E1C06"/>
  </w:style>
  <w:style w:type="character" w:customStyle="1" w:styleId="WW8Num3z0">
    <w:name w:val="WW8Num3z0"/>
    <w:rsid w:val="004E1C06"/>
    <w:rPr>
      <w:rFonts w:hint="default"/>
      <w:bCs/>
      <w:sz w:val="28"/>
      <w:szCs w:val="28"/>
    </w:rPr>
  </w:style>
  <w:style w:type="character" w:customStyle="1" w:styleId="WW8Num3z1">
    <w:name w:val="WW8Num3z1"/>
    <w:rsid w:val="004E1C06"/>
    <w:rPr>
      <w:rFonts w:ascii="Symbol" w:hAnsi="Symbol" w:cs="Symbol" w:hint="default"/>
      <w:color w:val="auto"/>
      <w:sz w:val="28"/>
      <w:szCs w:val="28"/>
    </w:rPr>
  </w:style>
  <w:style w:type="character" w:customStyle="1" w:styleId="WW8Num3z2">
    <w:name w:val="WW8Num3z2"/>
    <w:rsid w:val="004E1C06"/>
  </w:style>
  <w:style w:type="character" w:customStyle="1" w:styleId="WW8Num3z3">
    <w:name w:val="WW8Num3z3"/>
    <w:rsid w:val="004E1C06"/>
  </w:style>
  <w:style w:type="character" w:customStyle="1" w:styleId="WW8Num3z4">
    <w:name w:val="WW8Num3z4"/>
    <w:rsid w:val="004E1C06"/>
  </w:style>
  <w:style w:type="character" w:customStyle="1" w:styleId="WW8Num3z5">
    <w:name w:val="WW8Num3z5"/>
    <w:rsid w:val="004E1C06"/>
  </w:style>
  <w:style w:type="character" w:customStyle="1" w:styleId="WW8Num3z6">
    <w:name w:val="WW8Num3z6"/>
    <w:rsid w:val="004E1C06"/>
  </w:style>
  <w:style w:type="character" w:customStyle="1" w:styleId="WW8Num3z7">
    <w:name w:val="WW8Num3z7"/>
    <w:rsid w:val="004E1C06"/>
  </w:style>
  <w:style w:type="character" w:customStyle="1" w:styleId="WW8Num3z8">
    <w:name w:val="WW8Num3z8"/>
    <w:rsid w:val="004E1C06"/>
  </w:style>
  <w:style w:type="character" w:customStyle="1" w:styleId="WW8Num4z0">
    <w:name w:val="WW8Num4z0"/>
    <w:rsid w:val="004E1C06"/>
    <w:rPr>
      <w:rFonts w:ascii="Symbol" w:hAnsi="Symbol" w:cs="Symbol" w:hint="default"/>
      <w:sz w:val="20"/>
      <w:szCs w:val="28"/>
    </w:rPr>
  </w:style>
  <w:style w:type="character" w:customStyle="1" w:styleId="WW8Num4z1">
    <w:name w:val="WW8Num4z1"/>
    <w:rsid w:val="004E1C06"/>
    <w:rPr>
      <w:rFonts w:ascii="Courier New" w:hAnsi="Courier New" w:cs="Courier New" w:hint="default"/>
      <w:sz w:val="20"/>
    </w:rPr>
  </w:style>
  <w:style w:type="character" w:customStyle="1" w:styleId="WW8Num4z2">
    <w:name w:val="WW8Num4z2"/>
    <w:rsid w:val="004E1C06"/>
    <w:rPr>
      <w:rFonts w:ascii="Wingdings" w:hAnsi="Wingdings" w:cs="Wingdings" w:hint="default"/>
      <w:sz w:val="20"/>
    </w:rPr>
  </w:style>
  <w:style w:type="character" w:customStyle="1" w:styleId="WW8Num5z0">
    <w:name w:val="WW8Num5z0"/>
    <w:rsid w:val="004E1C06"/>
    <w:rPr>
      <w:rFonts w:hint="default"/>
      <w:b/>
      <w:bCs/>
      <w:sz w:val="28"/>
      <w:szCs w:val="28"/>
    </w:rPr>
  </w:style>
  <w:style w:type="character" w:customStyle="1" w:styleId="WW8Num6z0">
    <w:name w:val="WW8Num6z0"/>
    <w:rsid w:val="004E1C06"/>
    <w:rPr>
      <w:rFonts w:ascii="Symbol" w:hAnsi="Symbol" w:cs="Symbol" w:hint="default"/>
      <w:sz w:val="28"/>
      <w:szCs w:val="28"/>
    </w:rPr>
  </w:style>
  <w:style w:type="character" w:customStyle="1" w:styleId="WW8Num7z0">
    <w:name w:val="WW8Num7z0"/>
    <w:rsid w:val="004E1C06"/>
    <w:rPr>
      <w:sz w:val="28"/>
      <w:szCs w:val="28"/>
    </w:rPr>
  </w:style>
  <w:style w:type="character" w:customStyle="1" w:styleId="WW8Num8z0">
    <w:name w:val="WW8Num8z0"/>
    <w:rsid w:val="004E1C06"/>
    <w:rPr>
      <w:sz w:val="28"/>
      <w:szCs w:val="28"/>
    </w:rPr>
  </w:style>
  <w:style w:type="character" w:customStyle="1" w:styleId="WW8Num9z0">
    <w:name w:val="WW8Num9z0"/>
    <w:rsid w:val="004E1C06"/>
    <w:rPr>
      <w:rFonts w:ascii="Symbol" w:hAnsi="Symbol" w:cs="Symbol" w:hint="default"/>
      <w:sz w:val="20"/>
    </w:rPr>
  </w:style>
  <w:style w:type="character" w:customStyle="1" w:styleId="WW8Num9z1">
    <w:name w:val="WW8Num9z1"/>
    <w:rsid w:val="004E1C06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4E1C06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4E1C06"/>
    <w:rPr>
      <w:sz w:val="28"/>
      <w:szCs w:val="28"/>
    </w:rPr>
  </w:style>
  <w:style w:type="character" w:customStyle="1" w:styleId="WW8Num11z0">
    <w:name w:val="WW8Num11z0"/>
    <w:rsid w:val="004E1C06"/>
    <w:rPr>
      <w:rFonts w:ascii="Symbol" w:hAnsi="Symbol" w:cs="Symbol" w:hint="default"/>
      <w:sz w:val="20"/>
      <w:szCs w:val="28"/>
    </w:rPr>
  </w:style>
  <w:style w:type="character" w:customStyle="1" w:styleId="WW8Num11z1">
    <w:name w:val="WW8Num11z1"/>
    <w:rsid w:val="004E1C06"/>
    <w:rPr>
      <w:rFonts w:ascii="Courier New" w:hAnsi="Courier New" w:cs="Courier New" w:hint="default"/>
      <w:sz w:val="20"/>
    </w:rPr>
  </w:style>
  <w:style w:type="character" w:customStyle="1" w:styleId="WW8Num11z2">
    <w:name w:val="WW8Num11z2"/>
    <w:rsid w:val="004E1C06"/>
    <w:rPr>
      <w:rFonts w:ascii="Wingdings" w:hAnsi="Wingdings" w:cs="Wingdings" w:hint="default"/>
      <w:sz w:val="20"/>
    </w:rPr>
  </w:style>
  <w:style w:type="character" w:customStyle="1" w:styleId="WW8Num12z0">
    <w:name w:val="WW8Num12z0"/>
    <w:rsid w:val="004E1C06"/>
    <w:rPr>
      <w:rFonts w:ascii="Symbol" w:hAnsi="Symbol" w:cs="Symbol" w:hint="default"/>
      <w:sz w:val="28"/>
      <w:szCs w:val="28"/>
    </w:rPr>
  </w:style>
  <w:style w:type="character" w:customStyle="1" w:styleId="WW8Num13z0">
    <w:name w:val="WW8Num13z0"/>
    <w:rsid w:val="004E1C06"/>
    <w:rPr>
      <w:sz w:val="28"/>
      <w:szCs w:val="28"/>
    </w:rPr>
  </w:style>
  <w:style w:type="character" w:customStyle="1" w:styleId="WW8Num13z1">
    <w:name w:val="WW8Num13z1"/>
    <w:rsid w:val="004E1C06"/>
    <w:rPr>
      <w:rFonts w:hint="default"/>
      <w:color w:val="FF0000"/>
    </w:rPr>
  </w:style>
  <w:style w:type="character" w:customStyle="1" w:styleId="WW8Num13z2">
    <w:name w:val="WW8Num13z2"/>
    <w:rsid w:val="004E1C06"/>
    <w:rPr>
      <w:rFonts w:hint="default"/>
    </w:rPr>
  </w:style>
  <w:style w:type="character" w:customStyle="1" w:styleId="WW8Num14z0">
    <w:name w:val="WW8Num14z0"/>
    <w:rsid w:val="004E1C06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shd w:val="clear" w:color="auto" w:fill="auto"/>
      <w:vertAlign w:val="baseline"/>
      <w:lang w:val="ru-RU" w:bidi="ru-RU"/>
    </w:rPr>
  </w:style>
  <w:style w:type="character" w:customStyle="1" w:styleId="WW8Num14z1">
    <w:name w:val="WW8Num14z1"/>
    <w:rsid w:val="004E1C06"/>
  </w:style>
  <w:style w:type="character" w:customStyle="1" w:styleId="WW8Num14z2">
    <w:name w:val="WW8Num14z2"/>
    <w:rsid w:val="004E1C06"/>
  </w:style>
  <w:style w:type="character" w:customStyle="1" w:styleId="WW8Num14z3">
    <w:name w:val="WW8Num14z3"/>
    <w:rsid w:val="004E1C06"/>
  </w:style>
  <w:style w:type="character" w:customStyle="1" w:styleId="WW8Num14z4">
    <w:name w:val="WW8Num14z4"/>
    <w:rsid w:val="004E1C06"/>
  </w:style>
  <w:style w:type="character" w:customStyle="1" w:styleId="WW8Num14z5">
    <w:name w:val="WW8Num14z5"/>
    <w:rsid w:val="004E1C06"/>
  </w:style>
  <w:style w:type="character" w:customStyle="1" w:styleId="WW8Num14z6">
    <w:name w:val="WW8Num14z6"/>
    <w:rsid w:val="004E1C06"/>
  </w:style>
  <w:style w:type="character" w:customStyle="1" w:styleId="WW8Num14z7">
    <w:name w:val="WW8Num14z7"/>
    <w:rsid w:val="004E1C06"/>
  </w:style>
  <w:style w:type="character" w:customStyle="1" w:styleId="WW8Num14z8">
    <w:name w:val="WW8Num14z8"/>
    <w:rsid w:val="004E1C06"/>
  </w:style>
  <w:style w:type="character" w:customStyle="1" w:styleId="WW8Num15z0">
    <w:name w:val="WW8Num15z0"/>
    <w:rsid w:val="004E1C06"/>
    <w:rPr>
      <w:rFonts w:ascii="Symbol" w:hAnsi="Symbol" w:cs="Symbol" w:hint="default"/>
      <w:spacing w:val="-6"/>
      <w:sz w:val="28"/>
      <w:szCs w:val="28"/>
      <w:shd w:val="clear" w:color="auto" w:fill="FFFFFF"/>
    </w:rPr>
  </w:style>
  <w:style w:type="character" w:customStyle="1" w:styleId="WW8Num16z0">
    <w:name w:val="WW8Num16z0"/>
    <w:rsid w:val="004E1C06"/>
    <w:rPr>
      <w:rFonts w:ascii="Symbol" w:hAnsi="Symbol" w:cs="Symbol" w:hint="default"/>
    </w:rPr>
  </w:style>
  <w:style w:type="character" w:customStyle="1" w:styleId="WW8Num16z1">
    <w:name w:val="WW8Num16z1"/>
    <w:rsid w:val="004E1C06"/>
    <w:rPr>
      <w:rFonts w:hint="default"/>
      <w:b/>
      <w:bCs/>
      <w:sz w:val="28"/>
      <w:szCs w:val="28"/>
    </w:rPr>
  </w:style>
  <w:style w:type="character" w:customStyle="1" w:styleId="WW8Num16z2">
    <w:name w:val="WW8Num16z2"/>
    <w:rsid w:val="004E1C06"/>
    <w:rPr>
      <w:rFonts w:ascii="Wingdings" w:hAnsi="Wingdings" w:cs="Wingdings" w:hint="default"/>
    </w:rPr>
  </w:style>
  <w:style w:type="character" w:customStyle="1" w:styleId="WW8Num16z4">
    <w:name w:val="WW8Num16z4"/>
    <w:rsid w:val="004E1C06"/>
    <w:rPr>
      <w:rFonts w:ascii="Courier New" w:hAnsi="Courier New" w:cs="Courier New" w:hint="default"/>
    </w:rPr>
  </w:style>
  <w:style w:type="character" w:customStyle="1" w:styleId="WW8Num17z0">
    <w:name w:val="WW8Num17z0"/>
    <w:rsid w:val="004E1C06"/>
    <w:rPr>
      <w:rFonts w:hint="default"/>
      <w:sz w:val="28"/>
      <w:szCs w:val="28"/>
    </w:rPr>
  </w:style>
  <w:style w:type="character" w:customStyle="1" w:styleId="WW8Num18z0">
    <w:name w:val="WW8Num18z0"/>
    <w:rsid w:val="004E1C06"/>
  </w:style>
  <w:style w:type="character" w:customStyle="1" w:styleId="WW8Num19z0">
    <w:name w:val="WW8Num19z0"/>
    <w:rsid w:val="004E1C06"/>
    <w:rPr>
      <w:rFonts w:ascii="Symbol" w:hAnsi="Symbol" w:cs="Symbol" w:hint="default"/>
      <w:sz w:val="20"/>
      <w:szCs w:val="28"/>
    </w:rPr>
  </w:style>
  <w:style w:type="character" w:customStyle="1" w:styleId="WW8Num19z1">
    <w:name w:val="WW8Num19z1"/>
    <w:rsid w:val="004E1C06"/>
    <w:rPr>
      <w:rFonts w:ascii="Courier New" w:hAnsi="Courier New" w:cs="Courier New" w:hint="default"/>
      <w:sz w:val="20"/>
    </w:rPr>
  </w:style>
  <w:style w:type="character" w:customStyle="1" w:styleId="WW8Num19z2">
    <w:name w:val="WW8Num19z2"/>
    <w:rsid w:val="004E1C06"/>
    <w:rPr>
      <w:rFonts w:ascii="Wingdings" w:hAnsi="Wingdings" w:cs="Wingdings" w:hint="default"/>
      <w:sz w:val="20"/>
    </w:rPr>
  </w:style>
  <w:style w:type="character" w:customStyle="1" w:styleId="WW8Num20z0">
    <w:name w:val="WW8Num20z0"/>
    <w:rsid w:val="004E1C06"/>
    <w:rPr>
      <w:rFonts w:hint="default"/>
      <w:bCs/>
      <w:sz w:val="28"/>
      <w:szCs w:val="28"/>
    </w:rPr>
  </w:style>
  <w:style w:type="character" w:customStyle="1" w:styleId="WW8Num21z0">
    <w:name w:val="WW8Num21z0"/>
    <w:rsid w:val="004E1C06"/>
    <w:rPr>
      <w:sz w:val="28"/>
      <w:szCs w:val="28"/>
    </w:rPr>
  </w:style>
  <w:style w:type="character" w:customStyle="1" w:styleId="WW8Num22z0">
    <w:name w:val="WW8Num22z0"/>
    <w:rsid w:val="004E1C06"/>
    <w:rPr>
      <w:rFonts w:ascii="Symbol" w:hAnsi="Symbol" w:cs="Symbol" w:hint="default"/>
      <w:sz w:val="28"/>
      <w:szCs w:val="28"/>
    </w:rPr>
  </w:style>
  <w:style w:type="character" w:customStyle="1" w:styleId="WW8Num23z0">
    <w:name w:val="WW8Num23z0"/>
    <w:rsid w:val="004E1C06"/>
    <w:rPr>
      <w:rFonts w:ascii="Symbol" w:hAnsi="Symbol" w:cs="Symbol" w:hint="default"/>
      <w:sz w:val="20"/>
      <w:szCs w:val="28"/>
    </w:rPr>
  </w:style>
  <w:style w:type="character" w:customStyle="1" w:styleId="WW8Num23z1">
    <w:name w:val="WW8Num23z1"/>
    <w:rsid w:val="004E1C06"/>
    <w:rPr>
      <w:rFonts w:ascii="Courier New" w:hAnsi="Courier New" w:cs="Courier New" w:hint="default"/>
      <w:sz w:val="20"/>
    </w:rPr>
  </w:style>
  <w:style w:type="character" w:customStyle="1" w:styleId="WW8Num23z2">
    <w:name w:val="WW8Num23z2"/>
    <w:rsid w:val="004E1C06"/>
    <w:rPr>
      <w:rFonts w:ascii="Wingdings" w:hAnsi="Wingdings" w:cs="Wingdings" w:hint="default"/>
      <w:sz w:val="20"/>
    </w:rPr>
  </w:style>
  <w:style w:type="character" w:customStyle="1" w:styleId="WW8Num24z0">
    <w:name w:val="WW8Num24z0"/>
    <w:rsid w:val="004E1C06"/>
    <w:rPr>
      <w:color w:val="auto"/>
      <w:sz w:val="28"/>
      <w:szCs w:val="28"/>
    </w:rPr>
  </w:style>
  <w:style w:type="character" w:customStyle="1" w:styleId="WW8Num25z0">
    <w:name w:val="WW8Num25z0"/>
    <w:rsid w:val="004E1C06"/>
  </w:style>
  <w:style w:type="character" w:customStyle="1" w:styleId="WW8Num25z1">
    <w:name w:val="WW8Num25z1"/>
    <w:rsid w:val="004E1C06"/>
  </w:style>
  <w:style w:type="character" w:customStyle="1" w:styleId="WW8Num25z2">
    <w:name w:val="WW8Num25z2"/>
    <w:rsid w:val="004E1C06"/>
  </w:style>
  <w:style w:type="character" w:customStyle="1" w:styleId="WW8Num25z3">
    <w:name w:val="WW8Num25z3"/>
    <w:rsid w:val="004E1C06"/>
  </w:style>
  <w:style w:type="character" w:customStyle="1" w:styleId="WW8Num25z4">
    <w:name w:val="WW8Num25z4"/>
    <w:rsid w:val="004E1C06"/>
  </w:style>
  <w:style w:type="character" w:customStyle="1" w:styleId="WW8Num25z5">
    <w:name w:val="WW8Num25z5"/>
    <w:rsid w:val="004E1C06"/>
  </w:style>
  <w:style w:type="character" w:customStyle="1" w:styleId="WW8Num25z6">
    <w:name w:val="WW8Num25z6"/>
    <w:rsid w:val="004E1C06"/>
  </w:style>
  <w:style w:type="character" w:customStyle="1" w:styleId="WW8Num25z7">
    <w:name w:val="WW8Num25z7"/>
    <w:rsid w:val="004E1C06"/>
  </w:style>
  <w:style w:type="character" w:customStyle="1" w:styleId="WW8Num25z8">
    <w:name w:val="WW8Num25z8"/>
    <w:rsid w:val="004E1C06"/>
  </w:style>
  <w:style w:type="character" w:customStyle="1" w:styleId="WW8Num26z0">
    <w:name w:val="WW8Num26z0"/>
    <w:rsid w:val="004E1C06"/>
  </w:style>
  <w:style w:type="character" w:customStyle="1" w:styleId="WW8Num26z1">
    <w:name w:val="WW8Num26z1"/>
    <w:rsid w:val="004E1C06"/>
  </w:style>
  <w:style w:type="character" w:customStyle="1" w:styleId="WW8Num26z2">
    <w:name w:val="WW8Num26z2"/>
    <w:rsid w:val="004E1C06"/>
  </w:style>
  <w:style w:type="character" w:customStyle="1" w:styleId="WW8Num26z3">
    <w:name w:val="WW8Num26z3"/>
    <w:rsid w:val="004E1C06"/>
  </w:style>
  <w:style w:type="character" w:customStyle="1" w:styleId="WW8Num26z4">
    <w:name w:val="WW8Num26z4"/>
    <w:rsid w:val="004E1C06"/>
  </w:style>
  <w:style w:type="character" w:customStyle="1" w:styleId="WW8Num26z5">
    <w:name w:val="WW8Num26z5"/>
    <w:rsid w:val="004E1C06"/>
  </w:style>
  <w:style w:type="character" w:customStyle="1" w:styleId="WW8Num26z6">
    <w:name w:val="WW8Num26z6"/>
    <w:rsid w:val="004E1C06"/>
  </w:style>
  <w:style w:type="character" w:customStyle="1" w:styleId="WW8Num26z7">
    <w:name w:val="WW8Num26z7"/>
    <w:rsid w:val="004E1C06"/>
  </w:style>
  <w:style w:type="character" w:customStyle="1" w:styleId="WW8Num26z8">
    <w:name w:val="WW8Num26z8"/>
    <w:rsid w:val="004E1C06"/>
  </w:style>
  <w:style w:type="character" w:customStyle="1" w:styleId="WW8Num2z1">
    <w:name w:val="WW8Num2z1"/>
    <w:rsid w:val="004E1C06"/>
    <w:rPr>
      <w:rFonts w:ascii="Symbol" w:hAnsi="Symbol" w:cs="Symbol" w:hint="default"/>
      <w:sz w:val="28"/>
      <w:szCs w:val="28"/>
    </w:rPr>
  </w:style>
  <w:style w:type="character" w:customStyle="1" w:styleId="WW8Num2z2">
    <w:name w:val="WW8Num2z2"/>
    <w:rsid w:val="004E1C06"/>
  </w:style>
  <w:style w:type="character" w:customStyle="1" w:styleId="WW8Num2z3">
    <w:name w:val="WW8Num2z3"/>
    <w:rsid w:val="004E1C06"/>
  </w:style>
  <w:style w:type="character" w:customStyle="1" w:styleId="WW8Num2z4">
    <w:name w:val="WW8Num2z4"/>
    <w:rsid w:val="004E1C06"/>
  </w:style>
  <w:style w:type="character" w:customStyle="1" w:styleId="WW8Num2z5">
    <w:name w:val="WW8Num2z5"/>
    <w:rsid w:val="004E1C06"/>
  </w:style>
  <w:style w:type="character" w:customStyle="1" w:styleId="WW8Num2z6">
    <w:name w:val="WW8Num2z6"/>
    <w:rsid w:val="004E1C06"/>
  </w:style>
  <w:style w:type="character" w:customStyle="1" w:styleId="WW8Num2z7">
    <w:name w:val="WW8Num2z7"/>
    <w:rsid w:val="004E1C06"/>
  </w:style>
  <w:style w:type="character" w:customStyle="1" w:styleId="WW8Num2z8">
    <w:name w:val="WW8Num2z8"/>
    <w:rsid w:val="004E1C06"/>
  </w:style>
  <w:style w:type="character" w:customStyle="1" w:styleId="WW8Num5z1">
    <w:name w:val="WW8Num5z1"/>
    <w:rsid w:val="004E1C06"/>
    <w:rPr>
      <w:rFonts w:ascii="Courier New" w:hAnsi="Courier New" w:cs="Courier New" w:hint="default"/>
    </w:rPr>
  </w:style>
  <w:style w:type="character" w:customStyle="1" w:styleId="WW8Num5z2">
    <w:name w:val="WW8Num5z2"/>
    <w:rsid w:val="004E1C06"/>
    <w:rPr>
      <w:rFonts w:ascii="Wingdings" w:hAnsi="Wingdings" w:cs="Wingdings" w:hint="default"/>
    </w:rPr>
  </w:style>
  <w:style w:type="character" w:customStyle="1" w:styleId="WW8Num7z2">
    <w:name w:val="WW8Num7z2"/>
    <w:rsid w:val="004E1C06"/>
    <w:rPr>
      <w:rFonts w:hint="default"/>
      <w:b w:val="0"/>
      <w:sz w:val="23"/>
    </w:rPr>
  </w:style>
  <w:style w:type="character" w:customStyle="1" w:styleId="WW8Num7z3">
    <w:name w:val="WW8Num7z3"/>
    <w:rsid w:val="004E1C06"/>
    <w:rPr>
      <w:rFonts w:ascii="Wingdings" w:hAnsi="Wingdings" w:cs="Wingdings" w:hint="default"/>
      <w:sz w:val="20"/>
    </w:rPr>
  </w:style>
  <w:style w:type="character" w:customStyle="1" w:styleId="WW8Num8z1">
    <w:name w:val="WW8Num8z1"/>
    <w:rsid w:val="004E1C06"/>
    <w:rPr>
      <w:rFonts w:ascii="Courier New" w:hAnsi="Courier New" w:cs="Courier New" w:hint="default"/>
    </w:rPr>
  </w:style>
  <w:style w:type="character" w:customStyle="1" w:styleId="WW8Num8z2">
    <w:name w:val="WW8Num8z2"/>
    <w:rsid w:val="004E1C06"/>
    <w:rPr>
      <w:rFonts w:ascii="Wingdings" w:hAnsi="Wingdings" w:cs="Wingdings" w:hint="default"/>
    </w:rPr>
  </w:style>
  <w:style w:type="character" w:customStyle="1" w:styleId="WW8Num9z3">
    <w:name w:val="WW8Num9z3"/>
    <w:rsid w:val="004E1C06"/>
  </w:style>
  <w:style w:type="character" w:customStyle="1" w:styleId="WW8Num9z4">
    <w:name w:val="WW8Num9z4"/>
    <w:rsid w:val="004E1C06"/>
  </w:style>
  <w:style w:type="character" w:customStyle="1" w:styleId="WW8Num9z5">
    <w:name w:val="WW8Num9z5"/>
    <w:rsid w:val="004E1C06"/>
  </w:style>
  <w:style w:type="character" w:customStyle="1" w:styleId="WW8Num9z6">
    <w:name w:val="WW8Num9z6"/>
    <w:rsid w:val="004E1C06"/>
  </w:style>
  <w:style w:type="character" w:customStyle="1" w:styleId="WW8Num9z7">
    <w:name w:val="WW8Num9z7"/>
    <w:rsid w:val="004E1C06"/>
  </w:style>
  <w:style w:type="character" w:customStyle="1" w:styleId="WW8Num9z8">
    <w:name w:val="WW8Num9z8"/>
    <w:rsid w:val="004E1C06"/>
  </w:style>
  <w:style w:type="character" w:customStyle="1" w:styleId="WW8Num10z1">
    <w:name w:val="WW8Num10z1"/>
    <w:rsid w:val="004E1C06"/>
  </w:style>
  <w:style w:type="character" w:customStyle="1" w:styleId="WW8Num10z2">
    <w:name w:val="WW8Num10z2"/>
    <w:rsid w:val="004E1C06"/>
  </w:style>
  <w:style w:type="character" w:customStyle="1" w:styleId="WW8Num10z3">
    <w:name w:val="WW8Num10z3"/>
    <w:rsid w:val="004E1C06"/>
  </w:style>
  <w:style w:type="character" w:customStyle="1" w:styleId="WW8Num10z4">
    <w:name w:val="WW8Num10z4"/>
    <w:rsid w:val="004E1C06"/>
  </w:style>
  <w:style w:type="character" w:customStyle="1" w:styleId="WW8Num10z5">
    <w:name w:val="WW8Num10z5"/>
    <w:rsid w:val="004E1C06"/>
  </w:style>
  <w:style w:type="character" w:customStyle="1" w:styleId="WW8Num10z6">
    <w:name w:val="WW8Num10z6"/>
    <w:rsid w:val="004E1C06"/>
  </w:style>
  <w:style w:type="character" w:customStyle="1" w:styleId="WW8Num10z7">
    <w:name w:val="WW8Num10z7"/>
    <w:rsid w:val="004E1C06"/>
  </w:style>
  <w:style w:type="character" w:customStyle="1" w:styleId="WW8Num10z8">
    <w:name w:val="WW8Num10z8"/>
    <w:rsid w:val="004E1C06"/>
  </w:style>
  <w:style w:type="character" w:customStyle="1" w:styleId="WW8Num11z3">
    <w:name w:val="WW8Num11z3"/>
    <w:rsid w:val="004E1C06"/>
  </w:style>
  <w:style w:type="character" w:customStyle="1" w:styleId="WW8Num11z4">
    <w:name w:val="WW8Num11z4"/>
    <w:rsid w:val="004E1C06"/>
  </w:style>
  <w:style w:type="character" w:customStyle="1" w:styleId="WW8Num11z5">
    <w:name w:val="WW8Num11z5"/>
    <w:rsid w:val="004E1C06"/>
  </w:style>
  <w:style w:type="character" w:customStyle="1" w:styleId="WW8Num11z6">
    <w:name w:val="WW8Num11z6"/>
    <w:rsid w:val="004E1C06"/>
  </w:style>
  <w:style w:type="character" w:customStyle="1" w:styleId="WW8Num11z7">
    <w:name w:val="WW8Num11z7"/>
    <w:rsid w:val="004E1C06"/>
  </w:style>
  <w:style w:type="character" w:customStyle="1" w:styleId="WW8Num11z8">
    <w:name w:val="WW8Num11z8"/>
    <w:rsid w:val="004E1C06"/>
  </w:style>
  <w:style w:type="character" w:customStyle="1" w:styleId="WW8Num12z1">
    <w:name w:val="WW8Num12z1"/>
    <w:rsid w:val="004E1C06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4E1C06"/>
    <w:rPr>
      <w:rFonts w:ascii="Wingdings" w:hAnsi="Wingdings" w:cs="Wingdings" w:hint="default"/>
      <w:sz w:val="20"/>
    </w:rPr>
  </w:style>
  <w:style w:type="character" w:customStyle="1" w:styleId="WW8Num13z3">
    <w:name w:val="WW8Num13z3"/>
    <w:rsid w:val="004E1C06"/>
  </w:style>
  <w:style w:type="character" w:customStyle="1" w:styleId="WW8Num13z4">
    <w:name w:val="WW8Num13z4"/>
    <w:rsid w:val="004E1C06"/>
  </w:style>
  <w:style w:type="character" w:customStyle="1" w:styleId="WW8Num13z5">
    <w:name w:val="WW8Num13z5"/>
    <w:rsid w:val="004E1C06"/>
  </w:style>
  <w:style w:type="character" w:customStyle="1" w:styleId="WW8Num13z6">
    <w:name w:val="WW8Num13z6"/>
    <w:rsid w:val="004E1C06"/>
  </w:style>
  <w:style w:type="character" w:customStyle="1" w:styleId="WW8Num13z7">
    <w:name w:val="WW8Num13z7"/>
    <w:rsid w:val="004E1C06"/>
  </w:style>
  <w:style w:type="character" w:customStyle="1" w:styleId="WW8Num13z8">
    <w:name w:val="WW8Num13z8"/>
    <w:rsid w:val="004E1C06"/>
  </w:style>
  <w:style w:type="character" w:customStyle="1" w:styleId="WW8Num15z1">
    <w:name w:val="WW8Num15z1"/>
    <w:rsid w:val="004E1C06"/>
    <w:rPr>
      <w:rFonts w:ascii="Courier New" w:hAnsi="Courier New" w:cs="Courier New" w:hint="default"/>
    </w:rPr>
  </w:style>
  <w:style w:type="character" w:customStyle="1" w:styleId="WW8Num15z2">
    <w:name w:val="WW8Num15z2"/>
    <w:rsid w:val="004E1C06"/>
    <w:rPr>
      <w:rFonts w:ascii="Wingdings" w:hAnsi="Wingdings" w:cs="Wingdings" w:hint="default"/>
    </w:rPr>
  </w:style>
  <w:style w:type="character" w:customStyle="1" w:styleId="WW8Num17z1">
    <w:name w:val="WW8Num17z1"/>
    <w:rsid w:val="004E1C06"/>
  </w:style>
  <w:style w:type="character" w:customStyle="1" w:styleId="WW8Num17z2">
    <w:name w:val="WW8Num17z2"/>
    <w:rsid w:val="004E1C06"/>
  </w:style>
  <w:style w:type="character" w:customStyle="1" w:styleId="WW8Num17z3">
    <w:name w:val="WW8Num17z3"/>
    <w:rsid w:val="004E1C06"/>
  </w:style>
  <w:style w:type="character" w:customStyle="1" w:styleId="WW8Num17z4">
    <w:name w:val="WW8Num17z4"/>
    <w:rsid w:val="004E1C06"/>
  </w:style>
  <w:style w:type="character" w:customStyle="1" w:styleId="WW8Num17z5">
    <w:name w:val="WW8Num17z5"/>
    <w:rsid w:val="004E1C06"/>
  </w:style>
  <w:style w:type="character" w:customStyle="1" w:styleId="WW8Num17z6">
    <w:name w:val="WW8Num17z6"/>
    <w:rsid w:val="004E1C06"/>
  </w:style>
  <w:style w:type="character" w:customStyle="1" w:styleId="WW8Num17z7">
    <w:name w:val="WW8Num17z7"/>
    <w:rsid w:val="004E1C06"/>
  </w:style>
  <w:style w:type="character" w:customStyle="1" w:styleId="WW8Num17z8">
    <w:name w:val="WW8Num17z8"/>
    <w:rsid w:val="004E1C06"/>
  </w:style>
  <w:style w:type="character" w:customStyle="1" w:styleId="WW8Num18z1">
    <w:name w:val="WW8Num18z1"/>
    <w:rsid w:val="004E1C06"/>
    <w:rPr>
      <w:rFonts w:ascii="Courier New" w:hAnsi="Courier New" w:cs="Courier New" w:hint="default"/>
    </w:rPr>
  </w:style>
  <w:style w:type="character" w:customStyle="1" w:styleId="WW8Num18z2">
    <w:name w:val="WW8Num18z2"/>
    <w:rsid w:val="004E1C06"/>
    <w:rPr>
      <w:rFonts w:ascii="Wingdings" w:hAnsi="Wingdings" w:cs="Wingdings" w:hint="default"/>
    </w:rPr>
  </w:style>
  <w:style w:type="character" w:customStyle="1" w:styleId="WW8Num19z4">
    <w:name w:val="WW8Num19z4"/>
    <w:rsid w:val="004E1C06"/>
    <w:rPr>
      <w:rFonts w:ascii="Courier New" w:hAnsi="Courier New" w:cs="Courier New" w:hint="default"/>
    </w:rPr>
  </w:style>
  <w:style w:type="character" w:customStyle="1" w:styleId="WW8Num20z1">
    <w:name w:val="WW8Num20z1"/>
    <w:rsid w:val="004E1C06"/>
    <w:rPr>
      <w:rFonts w:ascii="Courier New" w:hAnsi="Courier New" w:cs="Courier New" w:hint="default"/>
    </w:rPr>
  </w:style>
  <w:style w:type="character" w:customStyle="1" w:styleId="WW8Num20z2">
    <w:name w:val="WW8Num20z2"/>
    <w:rsid w:val="004E1C06"/>
    <w:rPr>
      <w:rFonts w:ascii="Wingdings" w:hAnsi="Wingdings" w:cs="Wingdings" w:hint="default"/>
    </w:rPr>
  </w:style>
  <w:style w:type="character" w:customStyle="1" w:styleId="WW8Num21z1">
    <w:name w:val="WW8Num21z1"/>
    <w:rsid w:val="004E1C06"/>
  </w:style>
  <w:style w:type="character" w:customStyle="1" w:styleId="WW8Num21z2">
    <w:name w:val="WW8Num21z2"/>
    <w:rsid w:val="004E1C06"/>
  </w:style>
  <w:style w:type="character" w:customStyle="1" w:styleId="WW8Num21z3">
    <w:name w:val="WW8Num21z3"/>
    <w:rsid w:val="004E1C06"/>
  </w:style>
  <w:style w:type="character" w:customStyle="1" w:styleId="WW8Num21z4">
    <w:name w:val="WW8Num21z4"/>
    <w:rsid w:val="004E1C06"/>
  </w:style>
  <w:style w:type="character" w:customStyle="1" w:styleId="WW8Num21z5">
    <w:name w:val="WW8Num21z5"/>
    <w:rsid w:val="004E1C06"/>
  </w:style>
  <w:style w:type="character" w:customStyle="1" w:styleId="WW8Num21z6">
    <w:name w:val="WW8Num21z6"/>
    <w:rsid w:val="004E1C06"/>
  </w:style>
  <w:style w:type="character" w:customStyle="1" w:styleId="WW8Num21z7">
    <w:name w:val="WW8Num21z7"/>
    <w:rsid w:val="004E1C06"/>
  </w:style>
  <w:style w:type="character" w:customStyle="1" w:styleId="WW8Num21z8">
    <w:name w:val="WW8Num21z8"/>
    <w:rsid w:val="004E1C06"/>
  </w:style>
  <w:style w:type="character" w:customStyle="1" w:styleId="WW8Num22z1">
    <w:name w:val="WW8Num22z1"/>
    <w:rsid w:val="004E1C06"/>
  </w:style>
  <w:style w:type="character" w:customStyle="1" w:styleId="WW8Num22z2">
    <w:name w:val="WW8Num22z2"/>
    <w:rsid w:val="004E1C06"/>
  </w:style>
  <w:style w:type="character" w:customStyle="1" w:styleId="WW8Num22z3">
    <w:name w:val="WW8Num22z3"/>
    <w:rsid w:val="004E1C06"/>
  </w:style>
  <w:style w:type="character" w:customStyle="1" w:styleId="WW8Num22z4">
    <w:name w:val="WW8Num22z4"/>
    <w:rsid w:val="004E1C06"/>
  </w:style>
  <w:style w:type="character" w:customStyle="1" w:styleId="WW8Num22z5">
    <w:name w:val="WW8Num22z5"/>
    <w:rsid w:val="004E1C06"/>
  </w:style>
  <w:style w:type="character" w:customStyle="1" w:styleId="WW8Num22z6">
    <w:name w:val="WW8Num22z6"/>
    <w:rsid w:val="004E1C06"/>
  </w:style>
  <w:style w:type="character" w:customStyle="1" w:styleId="WW8Num22z7">
    <w:name w:val="WW8Num22z7"/>
    <w:rsid w:val="004E1C06"/>
  </w:style>
  <w:style w:type="character" w:customStyle="1" w:styleId="WW8Num22z8">
    <w:name w:val="WW8Num22z8"/>
    <w:rsid w:val="004E1C06"/>
  </w:style>
  <w:style w:type="character" w:customStyle="1" w:styleId="WW8Num23z3">
    <w:name w:val="WW8Num23z3"/>
    <w:rsid w:val="004E1C06"/>
  </w:style>
  <w:style w:type="character" w:customStyle="1" w:styleId="WW8Num23z4">
    <w:name w:val="WW8Num23z4"/>
    <w:rsid w:val="004E1C06"/>
  </w:style>
  <w:style w:type="character" w:customStyle="1" w:styleId="WW8Num23z5">
    <w:name w:val="WW8Num23z5"/>
    <w:rsid w:val="004E1C06"/>
  </w:style>
  <w:style w:type="character" w:customStyle="1" w:styleId="WW8Num23z6">
    <w:name w:val="WW8Num23z6"/>
    <w:rsid w:val="004E1C06"/>
  </w:style>
  <w:style w:type="character" w:customStyle="1" w:styleId="WW8Num23z7">
    <w:name w:val="WW8Num23z7"/>
    <w:rsid w:val="004E1C06"/>
  </w:style>
  <w:style w:type="character" w:customStyle="1" w:styleId="WW8Num23z8">
    <w:name w:val="WW8Num23z8"/>
    <w:rsid w:val="004E1C06"/>
  </w:style>
  <w:style w:type="character" w:customStyle="1" w:styleId="WW8Num24z1">
    <w:name w:val="WW8Num24z1"/>
    <w:rsid w:val="004E1C06"/>
    <w:rPr>
      <w:rFonts w:ascii="Courier New" w:hAnsi="Courier New" w:cs="Courier New" w:hint="default"/>
      <w:sz w:val="20"/>
    </w:rPr>
  </w:style>
  <w:style w:type="character" w:customStyle="1" w:styleId="WW8Num24z2">
    <w:name w:val="WW8Num24z2"/>
    <w:rsid w:val="004E1C06"/>
    <w:rPr>
      <w:rFonts w:ascii="Wingdings" w:hAnsi="Wingdings" w:cs="Wingdings" w:hint="default"/>
      <w:sz w:val="20"/>
    </w:rPr>
  </w:style>
  <w:style w:type="character" w:customStyle="1" w:styleId="WW8Num27z0">
    <w:name w:val="WW8Num27z0"/>
    <w:rsid w:val="004E1C06"/>
    <w:rPr>
      <w:sz w:val="28"/>
      <w:szCs w:val="28"/>
    </w:rPr>
  </w:style>
  <w:style w:type="character" w:customStyle="1" w:styleId="WW8Num27z1">
    <w:name w:val="WW8Num27z1"/>
    <w:rsid w:val="004E1C06"/>
  </w:style>
  <w:style w:type="character" w:customStyle="1" w:styleId="WW8Num27z2">
    <w:name w:val="WW8Num27z2"/>
    <w:rsid w:val="004E1C06"/>
  </w:style>
  <w:style w:type="character" w:customStyle="1" w:styleId="WW8Num27z3">
    <w:name w:val="WW8Num27z3"/>
    <w:rsid w:val="004E1C06"/>
  </w:style>
  <w:style w:type="character" w:customStyle="1" w:styleId="WW8Num27z4">
    <w:name w:val="WW8Num27z4"/>
    <w:rsid w:val="004E1C06"/>
  </w:style>
  <w:style w:type="character" w:customStyle="1" w:styleId="WW8Num27z5">
    <w:name w:val="WW8Num27z5"/>
    <w:rsid w:val="004E1C06"/>
  </w:style>
  <w:style w:type="character" w:customStyle="1" w:styleId="WW8Num27z6">
    <w:name w:val="WW8Num27z6"/>
    <w:rsid w:val="004E1C06"/>
  </w:style>
  <w:style w:type="character" w:customStyle="1" w:styleId="WW8Num27z7">
    <w:name w:val="WW8Num27z7"/>
    <w:rsid w:val="004E1C06"/>
  </w:style>
  <w:style w:type="character" w:customStyle="1" w:styleId="WW8Num27z8">
    <w:name w:val="WW8Num27z8"/>
    <w:rsid w:val="004E1C06"/>
  </w:style>
  <w:style w:type="character" w:customStyle="1" w:styleId="WW8Num28z0">
    <w:name w:val="WW8Num28z0"/>
    <w:rsid w:val="004E1C06"/>
    <w:rPr>
      <w:rFonts w:ascii="Symbol" w:hAnsi="Symbol" w:cs="Symbol" w:hint="default"/>
      <w:sz w:val="28"/>
      <w:szCs w:val="28"/>
    </w:rPr>
  </w:style>
  <w:style w:type="character" w:customStyle="1" w:styleId="WW8Num28z1">
    <w:name w:val="WW8Num28z1"/>
    <w:rsid w:val="004E1C06"/>
    <w:rPr>
      <w:rFonts w:ascii="Courier New" w:hAnsi="Courier New" w:cs="Courier New" w:hint="default"/>
    </w:rPr>
  </w:style>
  <w:style w:type="character" w:customStyle="1" w:styleId="WW8Num28z2">
    <w:name w:val="WW8Num28z2"/>
    <w:rsid w:val="004E1C06"/>
    <w:rPr>
      <w:rFonts w:ascii="Wingdings" w:hAnsi="Wingdings" w:cs="Wingdings" w:hint="default"/>
    </w:rPr>
  </w:style>
  <w:style w:type="character" w:customStyle="1" w:styleId="WW8Num29z0">
    <w:name w:val="WW8Num29z0"/>
    <w:rsid w:val="004E1C06"/>
    <w:rPr>
      <w:rFonts w:ascii="Symbol" w:hAnsi="Symbol" w:cs="Symbol" w:hint="default"/>
      <w:sz w:val="20"/>
      <w:szCs w:val="28"/>
    </w:rPr>
  </w:style>
  <w:style w:type="character" w:customStyle="1" w:styleId="WW8Num29z1">
    <w:name w:val="WW8Num29z1"/>
    <w:rsid w:val="004E1C06"/>
    <w:rPr>
      <w:rFonts w:ascii="Courier New" w:hAnsi="Courier New" w:cs="Courier New" w:hint="default"/>
      <w:sz w:val="20"/>
    </w:rPr>
  </w:style>
  <w:style w:type="character" w:customStyle="1" w:styleId="WW8Num29z2">
    <w:name w:val="WW8Num29z2"/>
    <w:rsid w:val="004E1C06"/>
    <w:rPr>
      <w:rFonts w:ascii="Wingdings" w:hAnsi="Wingdings" w:cs="Wingdings" w:hint="default"/>
      <w:sz w:val="20"/>
    </w:rPr>
  </w:style>
  <w:style w:type="character" w:customStyle="1" w:styleId="WW8Num30z0">
    <w:name w:val="WW8Num30z0"/>
    <w:rsid w:val="004E1C06"/>
    <w:rPr>
      <w:rFonts w:ascii="Symbol" w:hAnsi="Symbol" w:cs="Symbol" w:hint="default"/>
    </w:rPr>
  </w:style>
  <w:style w:type="character" w:customStyle="1" w:styleId="WW8Num30z1">
    <w:name w:val="WW8Num30z1"/>
    <w:rsid w:val="004E1C06"/>
    <w:rPr>
      <w:rFonts w:ascii="Courier New" w:hAnsi="Courier New" w:cs="Courier New" w:hint="default"/>
    </w:rPr>
  </w:style>
  <w:style w:type="character" w:customStyle="1" w:styleId="WW8Num30z2">
    <w:name w:val="WW8Num30z2"/>
    <w:rsid w:val="004E1C06"/>
    <w:rPr>
      <w:rFonts w:ascii="Wingdings" w:hAnsi="Wingdings" w:cs="Wingdings" w:hint="default"/>
    </w:rPr>
  </w:style>
  <w:style w:type="character" w:customStyle="1" w:styleId="WW8Num31z0">
    <w:name w:val="WW8Num31z0"/>
    <w:rsid w:val="004E1C06"/>
    <w:rPr>
      <w:color w:val="auto"/>
      <w:sz w:val="28"/>
      <w:szCs w:val="28"/>
    </w:rPr>
  </w:style>
  <w:style w:type="character" w:customStyle="1" w:styleId="WW8Num31z1">
    <w:name w:val="WW8Num31z1"/>
    <w:rsid w:val="004E1C06"/>
  </w:style>
  <w:style w:type="character" w:customStyle="1" w:styleId="WW8Num31z2">
    <w:name w:val="WW8Num31z2"/>
    <w:rsid w:val="004E1C06"/>
  </w:style>
  <w:style w:type="character" w:customStyle="1" w:styleId="WW8Num31z3">
    <w:name w:val="WW8Num31z3"/>
    <w:rsid w:val="004E1C06"/>
  </w:style>
  <w:style w:type="character" w:customStyle="1" w:styleId="WW8Num31z4">
    <w:name w:val="WW8Num31z4"/>
    <w:rsid w:val="004E1C06"/>
  </w:style>
  <w:style w:type="character" w:customStyle="1" w:styleId="WW8Num31z5">
    <w:name w:val="WW8Num31z5"/>
    <w:rsid w:val="004E1C06"/>
  </w:style>
  <w:style w:type="character" w:customStyle="1" w:styleId="WW8Num31z6">
    <w:name w:val="WW8Num31z6"/>
    <w:rsid w:val="004E1C06"/>
  </w:style>
  <w:style w:type="character" w:customStyle="1" w:styleId="WW8Num31z7">
    <w:name w:val="WW8Num31z7"/>
    <w:rsid w:val="004E1C06"/>
  </w:style>
  <w:style w:type="character" w:customStyle="1" w:styleId="WW8Num31z8">
    <w:name w:val="WW8Num31z8"/>
    <w:rsid w:val="004E1C06"/>
  </w:style>
  <w:style w:type="character" w:customStyle="1" w:styleId="11">
    <w:name w:val="Основной шрифт абзаца1"/>
    <w:rsid w:val="004E1C06"/>
  </w:style>
  <w:style w:type="character" w:styleId="a5">
    <w:name w:val="page number"/>
    <w:basedOn w:val="11"/>
    <w:rsid w:val="004E1C06"/>
  </w:style>
  <w:style w:type="character" w:styleId="a6">
    <w:name w:val="Hyperlink"/>
    <w:rsid w:val="004E1C06"/>
    <w:rPr>
      <w:color w:val="0000FF"/>
      <w:u w:val="single"/>
    </w:rPr>
  </w:style>
  <w:style w:type="character" w:customStyle="1" w:styleId="a7">
    <w:name w:val="Основной текст с отступом Знак"/>
    <w:rsid w:val="004E1C06"/>
    <w:rPr>
      <w:sz w:val="24"/>
      <w:szCs w:val="24"/>
      <w:lang w:val="ru-RU" w:bidi="ar-SA"/>
    </w:rPr>
  </w:style>
  <w:style w:type="character" w:customStyle="1" w:styleId="a8">
    <w:name w:val="Верхний колонтитул Знак"/>
    <w:rsid w:val="004E1C06"/>
    <w:rPr>
      <w:sz w:val="24"/>
      <w:szCs w:val="24"/>
      <w:lang w:val="ru-RU" w:bidi="ar-SA"/>
    </w:rPr>
  </w:style>
  <w:style w:type="character" w:customStyle="1" w:styleId="a9">
    <w:name w:val="Без интервала Знак"/>
    <w:rsid w:val="004E1C06"/>
    <w:rPr>
      <w:rFonts w:ascii="Calibri" w:hAnsi="Calibri" w:cs="Calibri"/>
      <w:sz w:val="22"/>
      <w:szCs w:val="22"/>
      <w:lang w:val="ru-RU" w:bidi="ar-SA"/>
    </w:rPr>
  </w:style>
  <w:style w:type="character" w:styleId="aa">
    <w:name w:val="Strong"/>
    <w:uiPriority w:val="22"/>
    <w:qFormat/>
    <w:rsid w:val="004E1C06"/>
    <w:rPr>
      <w:b/>
      <w:bCs/>
    </w:rPr>
  </w:style>
  <w:style w:type="character" w:customStyle="1" w:styleId="apple-converted-space">
    <w:name w:val="apple-converted-space"/>
    <w:basedOn w:val="11"/>
    <w:rsid w:val="004E1C06"/>
  </w:style>
  <w:style w:type="character" w:customStyle="1" w:styleId="s5">
    <w:name w:val="s5"/>
    <w:basedOn w:val="11"/>
    <w:rsid w:val="004E1C06"/>
  </w:style>
  <w:style w:type="character" w:customStyle="1" w:styleId="s4">
    <w:name w:val="s4"/>
    <w:basedOn w:val="11"/>
    <w:rsid w:val="004E1C06"/>
  </w:style>
  <w:style w:type="character" w:customStyle="1" w:styleId="s7">
    <w:name w:val="s7"/>
    <w:basedOn w:val="11"/>
    <w:rsid w:val="004E1C06"/>
  </w:style>
  <w:style w:type="character" w:customStyle="1" w:styleId="s1">
    <w:name w:val="s1"/>
    <w:basedOn w:val="11"/>
    <w:rsid w:val="004E1C06"/>
  </w:style>
  <w:style w:type="character" w:customStyle="1" w:styleId="s15">
    <w:name w:val="s15"/>
    <w:basedOn w:val="11"/>
    <w:rsid w:val="004E1C06"/>
  </w:style>
  <w:style w:type="character" w:customStyle="1" w:styleId="s3">
    <w:name w:val="s3"/>
    <w:basedOn w:val="11"/>
    <w:rsid w:val="004E1C06"/>
  </w:style>
  <w:style w:type="character" w:customStyle="1" w:styleId="s2">
    <w:name w:val="s2"/>
    <w:basedOn w:val="11"/>
    <w:rsid w:val="004E1C06"/>
  </w:style>
  <w:style w:type="character" w:customStyle="1" w:styleId="s33">
    <w:name w:val="s33"/>
    <w:basedOn w:val="11"/>
    <w:rsid w:val="004E1C06"/>
  </w:style>
  <w:style w:type="character" w:styleId="ab">
    <w:name w:val="Emphasis"/>
    <w:qFormat/>
    <w:rsid w:val="004E1C06"/>
    <w:rPr>
      <w:i/>
      <w:iCs/>
    </w:rPr>
  </w:style>
  <w:style w:type="character" w:customStyle="1" w:styleId="21">
    <w:name w:val="Основной текст с отступом 2 Знак"/>
    <w:rsid w:val="004E1C06"/>
    <w:rPr>
      <w:sz w:val="24"/>
      <w:szCs w:val="24"/>
    </w:rPr>
  </w:style>
  <w:style w:type="character" w:customStyle="1" w:styleId="ac">
    <w:name w:val="Нижний колонтитул Знак"/>
    <w:rsid w:val="004E1C06"/>
    <w:rPr>
      <w:sz w:val="24"/>
      <w:szCs w:val="24"/>
    </w:rPr>
  </w:style>
  <w:style w:type="character" w:customStyle="1" w:styleId="ad">
    <w:name w:val="Другое_"/>
    <w:rsid w:val="004E1C06"/>
    <w:rPr>
      <w:sz w:val="28"/>
      <w:szCs w:val="28"/>
      <w:shd w:val="clear" w:color="auto" w:fill="FFFFFF"/>
    </w:rPr>
  </w:style>
  <w:style w:type="character" w:customStyle="1" w:styleId="ae">
    <w:name w:val="Символ нумерации"/>
    <w:rsid w:val="004E1C06"/>
  </w:style>
  <w:style w:type="character" w:customStyle="1" w:styleId="af">
    <w:name w:val="Маркеры списка"/>
    <w:rsid w:val="004E1C06"/>
    <w:rPr>
      <w:rFonts w:ascii="OpenSymbol" w:eastAsia="OpenSymbol" w:hAnsi="OpenSymbol" w:cs="OpenSymbol"/>
    </w:rPr>
  </w:style>
  <w:style w:type="paragraph" w:customStyle="1" w:styleId="af0">
    <w:name w:val="Заголовок"/>
    <w:basedOn w:val="a"/>
    <w:next w:val="af1"/>
    <w:rsid w:val="004E1C06"/>
    <w:pPr>
      <w:keepNext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af1">
    <w:name w:val="Body Text"/>
    <w:basedOn w:val="a"/>
    <w:link w:val="af2"/>
    <w:rsid w:val="004E1C0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af2">
    <w:name w:val="Основной текст Знак"/>
    <w:basedOn w:val="a0"/>
    <w:link w:val="af1"/>
    <w:rsid w:val="004E1C06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3">
    <w:name w:val="List"/>
    <w:basedOn w:val="af1"/>
    <w:rsid w:val="004E1C06"/>
    <w:rPr>
      <w:rFonts w:cs="Arial"/>
    </w:rPr>
  </w:style>
  <w:style w:type="paragraph" w:styleId="af4">
    <w:name w:val="caption"/>
    <w:basedOn w:val="a"/>
    <w:qFormat/>
    <w:rsid w:val="004E1C06"/>
    <w:pPr>
      <w:suppressLineNumber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12">
    <w:name w:val="Указатель1"/>
    <w:basedOn w:val="a"/>
    <w:rsid w:val="004E1C06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af5">
    <w:name w:val="Normal (Web)"/>
    <w:basedOn w:val="a"/>
    <w:rsid w:val="004E1C0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6">
    <w:name w:val="Body Text Indent"/>
    <w:basedOn w:val="a"/>
    <w:link w:val="13"/>
    <w:rsid w:val="004E1C0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3">
    <w:name w:val="Основной текст с отступом Знак1"/>
    <w:basedOn w:val="a0"/>
    <w:link w:val="af6"/>
    <w:rsid w:val="004E1C0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4E1C0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footer"/>
    <w:basedOn w:val="a"/>
    <w:link w:val="14"/>
    <w:rsid w:val="004E1C0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4">
    <w:name w:val="Нижний колонтитул Знак1"/>
    <w:basedOn w:val="a0"/>
    <w:link w:val="af7"/>
    <w:rsid w:val="004E1C0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2">
    <w:name w:val="toc 2"/>
    <w:basedOn w:val="a"/>
    <w:next w:val="a"/>
    <w:rsid w:val="004E1C06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">
    <w:name w:val="заголовок 1"/>
    <w:basedOn w:val="a"/>
    <w:next w:val="a"/>
    <w:rsid w:val="004E1C06"/>
    <w:pPr>
      <w:keepNext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af8">
    <w:name w:val="List Paragraph"/>
    <w:basedOn w:val="a"/>
    <w:uiPriority w:val="34"/>
    <w:qFormat/>
    <w:rsid w:val="004E1C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header"/>
    <w:basedOn w:val="a"/>
    <w:link w:val="16"/>
    <w:rsid w:val="004E1C0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Верхний колонтитул Знак1"/>
    <w:basedOn w:val="a0"/>
    <w:link w:val="af9"/>
    <w:rsid w:val="004E1C0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a">
    <w:name w:val="No Spacing"/>
    <w:uiPriority w:val="1"/>
    <w:qFormat/>
    <w:rsid w:val="004E1C06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7">
    <w:name w:val="1"/>
    <w:basedOn w:val="a"/>
    <w:rsid w:val="004E1C06"/>
    <w:pPr>
      <w:spacing w:after="288" w:line="432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4E1C0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BodyText2">
    <w:name w:val="Body Text 2"/>
    <w:basedOn w:val="a"/>
    <w:rsid w:val="004E1C06"/>
    <w:pPr>
      <w:widowControl w:val="0"/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afb">
    <w:name w:val=" Знак"/>
    <w:basedOn w:val="a"/>
    <w:rsid w:val="004E1C0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p4">
    <w:name w:val="p4"/>
    <w:basedOn w:val="a"/>
    <w:rsid w:val="004E1C0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8">
    <w:name w:val="p8"/>
    <w:basedOn w:val="a"/>
    <w:rsid w:val="004E1C0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9">
    <w:name w:val="p9"/>
    <w:basedOn w:val="a"/>
    <w:rsid w:val="004E1C0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68">
    <w:name w:val="p68"/>
    <w:basedOn w:val="a"/>
    <w:rsid w:val="004E1C0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69">
    <w:name w:val="p69"/>
    <w:basedOn w:val="a"/>
    <w:rsid w:val="004E1C0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19">
    <w:name w:val="p19"/>
    <w:basedOn w:val="a"/>
    <w:rsid w:val="004E1C0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17">
    <w:name w:val="p17"/>
    <w:basedOn w:val="a"/>
    <w:rsid w:val="004E1C0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70">
    <w:name w:val="p70"/>
    <w:basedOn w:val="a"/>
    <w:rsid w:val="004E1C0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">
    <w:name w:val="Абзац списка1"/>
    <w:basedOn w:val="a"/>
    <w:rsid w:val="004E1C0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211">
    <w:name w:val="Основной текст 21"/>
    <w:basedOn w:val="a"/>
    <w:rsid w:val="004E1C06"/>
    <w:pPr>
      <w:widowControl w:val="0"/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4"/>
      <w:szCs w:val="20"/>
      <w:lang w:eastAsia="zh-CN"/>
    </w:rPr>
  </w:style>
  <w:style w:type="paragraph" w:customStyle="1" w:styleId="afc">
    <w:name w:val="Знак"/>
    <w:basedOn w:val="a"/>
    <w:rsid w:val="004E1C0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19">
    <w:name w:val="Название объекта1"/>
    <w:basedOn w:val="a"/>
    <w:next w:val="a"/>
    <w:rsid w:val="004E1C0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afd">
    <w:name w:val="А ОСН ТЕКСТ Знак"/>
    <w:basedOn w:val="a"/>
    <w:rsid w:val="004E1C06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zh-CN"/>
    </w:rPr>
  </w:style>
  <w:style w:type="paragraph" w:customStyle="1" w:styleId="afe">
    <w:name w:val="А ОСН ТЕКСТ"/>
    <w:basedOn w:val="a"/>
    <w:rsid w:val="004E1C06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zh-CN"/>
    </w:rPr>
  </w:style>
  <w:style w:type="paragraph" w:customStyle="1" w:styleId="aff">
    <w:name w:val="Другое"/>
    <w:basedOn w:val="a"/>
    <w:rsid w:val="004E1C06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aff0">
    <w:name w:val="Содержимое таблицы"/>
    <w:basedOn w:val="a"/>
    <w:rsid w:val="004E1C06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1">
    <w:name w:val="Заголовок таблицы"/>
    <w:basedOn w:val="aff0"/>
    <w:rsid w:val="004E1C06"/>
    <w:pPr>
      <w:jc w:val="center"/>
    </w:pPr>
    <w:rPr>
      <w:b/>
      <w:bCs/>
    </w:rPr>
  </w:style>
  <w:style w:type="paragraph" w:customStyle="1" w:styleId="Standard">
    <w:name w:val="Standard"/>
    <w:rsid w:val="004E1C06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numbering" w:customStyle="1" w:styleId="WWNum21">
    <w:name w:val="WWNum21"/>
    <w:basedOn w:val="a2"/>
    <w:rsid w:val="004E1C06"/>
    <w:pPr>
      <w:numPr>
        <w:numId w:val="37"/>
      </w:numPr>
    </w:pPr>
  </w:style>
  <w:style w:type="paragraph" w:styleId="23">
    <w:name w:val="Body Text Indent 2"/>
    <w:basedOn w:val="a"/>
    <w:link w:val="212"/>
    <w:unhideWhenUsed/>
    <w:rsid w:val="004E1C0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12">
    <w:name w:val="Основной текст с отступом 2 Знак1"/>
    <w:basedOn w:val="a0"/>
    <w:link w:val="23"/>
    <w:rsid w:val="004E1C06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13796</Words>
  <Characters>78639</Characters>
  <Application>Microsoft Office Word</Application>
  <DocSecurity>0</DocSecurity>
  <Lines>655</Lines>
  <Paragraphs>184</Paragraphs>
  <ScaleCrop>false</ScaleCrop>
  <Company/>
  <LinksUpToDate>false</LinksUpToDate>
  <CharactersWithSpaces>92251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2024-03-20T13:16:00Z</dcterms:created>
  <dcterms:modified xsi:type="dcterms:W3CDTF">2024-03-20T13:19:00Z</dcterms:modified>
</cp:coreProperties>
</file>